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eop"/>
          <w:rFonts w:ascii="Arial" w:hAnsi="Arial" w:cs="Arial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„Konkurs na projekt EX LIBRISU biblioteki szkolnej Zespołu Szkół Centrum Kształcenia         Zawodowego w Grubnie”.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1. Cele konkursu oraz regulamin: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Popularyzacja oraz stworzenie </w:t>
      </w:r>
      <w:r>
        <w:rPr>
          <w:rStyle w:val="normaltextrun"/>
          <w:rFonts w:ascii="Calibri" w:hAnsi="Calibri" w:cs="Calibri"/>
          <w:color w:val="000000"/>
        </w:rPr>
        <w:t>EX LIBRISU</w:t>
      </w:r>
      <w:r>
        <w:rPr>
          <w:rStyle w:val="normaltextrun"/>
          <w:rFonts w:ascii="Calibri" w:hAnsi="Calibri" w:cs="Calibri"/>
        </w:rPr>
        <w:t xml:space="preserve"> (znaku graficznego) dla biblioteki szkolnej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2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Upowszechnianie wiedzy na temat ekslibrisu, poznanie jego historii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3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Promocja biblioteki szkolnej oraz ,,Światowego Dnia Książki i Praw Autorskich”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4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Pobudzanie plastycznej aktywności twórczej młodzieży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2. Warunki uczestnictwa: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5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 Konkurs adresowany jest tylko do wszystkich uczniów Zespołu Szkół Centrum Kształcenia Zawodowego w Grubnie”.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3. Sposób realizacji (treść zadania konkursowego):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6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 Zadaniem uczestników konkursu jest wykonanie projektu graficznego Ex </w:t>
      </w:r>
      <w:proofErr w:type="spellStart"/>
      <w:r>
        <w:rPr>
          <w:rStyle w:val="normaltextrun"/>
          <w:rFonts w:ascii="Calibri" w:hAnsi="Calibri" w:cs="Calibri"/>
        </w:rPr>
        <w:t>Librisu</w:t>
      </w:r>
      <w:proofErr w:type="spellEnd"/>
      <w:r>
        <w:rPr>
          <w:rStyle w:val="normaltextrun"/>
          <w:rFonts w:ascii="Calibri" w:hAnsi="Calibri" w:cs="Calibri"/>
        </w:rPr>
        <w:t>,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 z zachowaniem jego charakterystycznych cech, stąd: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 a) W pracę muszą być wkomponowane 2 elementy: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    - napis: „</w:t>
      </w:r>
      <w:r>
        <w:rPr>
          <w:rStyle w:val="normaltextrun"/>
          <w:rFonts w:ascii="Calibri" w:hAnsi="Calibri" w:cs="Calibri"/>
          <w:color w:val="000000"/>
        </w:rPr>
        <w:t>EX LIBRIS</w:t>
      </w:r>
      <w:r>
        <w:rPr>
          <w:rStyle w:val="normaltextrun"/>
          <w:rFonts w:ascii="Calibri" w:hAnsi="Calibri" w:cs="Calibri"/>
        </w:rPr>
        <w:t>” (pisownia używana w projektach)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    - hasło: Biblioteka Zespołu Szkół CKZ w Grubnie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 b) Musi to być praca czarno-biała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 c) Praca powinna być wykonana linearnie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 (wszystko pokazujemy za pomocą różnorodnych rodzajów linii, kresek, kropek itp.)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 d) Można w niej stosować: jednolite, czarne elementy (czarno-białe),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     stosować różnego rodzaju i kształtu linie, kreski, kontury itp.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 e) Praca powinna być dostosowana formą, kompozycją do wykorzystania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      w układzie pionowym  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             F) Projekt powinien zawierać ciekawy motyw                                                                  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4. Technika pracy: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7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Piszące na czarno narzędzia rysunkowe ( wyraźny ślad) - czarne cienkopisy, żelopisy, kredki, pisaki, technika komputerowa (uczeń dostarcza projekt w formie wydruku zgodnie z wytycznym).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5. Format pracy: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8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Każdy exlibris musi mieścić się w polu nie większym niż 8 x12 cm pionowo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9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Exlibris musi być umieszczony (narysowany lub naklejony) mniej więcej na środku białej kartki formatu A4, ułożonej pionowo.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6. Termin: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0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 xml:space="preserve">Prace należy składać do nauczyciela Renata </w:t>
      </w:r>
      <w:proofErr w:type="spellStart"/>
      <w:r>
        <w:rPr>
          <w:rStyle w:val="normaltextrun"/>
          <w:rFonts w:ascii="Calibri" w:hAnsi="Calibri" w:cs="Calibri"/>
        </w:rPr>
        <w:t>Korszla-Silwer</w:t>
      </w:r>
      <w:proofErr w:type="spellEnd"/>
      <w:r>
        <w:rPr>
          <w:rStyle w:val="normaltextrun"/>
          <w:rFonts w:ascii="Calibri" w:hAnsi="Calibri" w:cs="Calibri"/>
        </w:rPr>
        <w:t xml:space="preserve"> lub do biblioteki szkolnej do dnia 29.04.2025.mNa odwrocie pracy należy umieścić czytelnie: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ind w:left="395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imię i nazwisko autora oraz klasę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7. Kryteria oceny prac: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1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Oceniane będą: pomysłowość i oryginalność, trafność ujęcia tematu (sposób nawiązania   do tematyki szkolnej, bibliotecznej, uczniowskiej, czytelniczej), staranność wykonania elementów literniczych, ogólne wrażenie estetyczne, jakość wykonania, zachowanie zasad wykonania EX LIBRISU wskazanych w regulaminie.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ind w:left="395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2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Nie będą oceniane prace wykonane w innych wymiarach i formatach niż opcje podane przez organizatora.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8. Wyłonienie zwycięzców i przyznanie nagród: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3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Oceny prac dokona Komisja Konkursowa.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4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lastRenderedPageBreak/>
        <w:t>Wyniki konkursu zostaną ogłoszone 30.04.2025 r.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5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Organizator zastrzega sobie prawo dysponowania pracami, które nie podlegają zwrotowi oraz prawo bezpłatnego publikowania prac dostarczonych na konkurs. 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13"/>
          <w:szCs w:val="13"/>
        </w:rPr>
      </w:pPr>
      <w:r>
        <w:rPr>
          <w:rStyle w:val="normaltextrun"/>
          <w:rFonts w:ascii="Calibri" w:hAnsi="Calibri" w:cs="Calibri"/>
        </w:rPr>
        <w:t>Postanowienia końcowe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6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Uczestnik biorący udział w konkursie, akceptuje warunki niniejszego regulaminu.</w:t>
      </w:r>
      <w:r>
        <w:rPr>
          <w:rStyle w:val="eop"/>
          <w:rFonts w:ascii="Calibri" w:hAnsi="Calibri" w:cs="Calibri"/>
        </w:rPr>
        <w:t> </w:t>
      </w:r>
    </w:p>
    <w:p w:rsidR="00FB29C7" w:rsidRDefault="00FB29C7" w:rsidP="00FB29C7">
      <w:pPr>
        <w:pStyle w:val="paragraph"/>
        <w:numPr>
          <w:ilvl w:val="0"/>
          <w:numId w:val="17"/>
        </w:numPr>
        <w:spacing w:before="0" w:beforeAutospacing="0" w:after="0" w:afterAutospacing="0"/>
        <w:ind w:left="197" w:firstLine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Prace, które nie spełniają wymogów regulaminu nie będą oceniane przez komisję konkursową.</w:t>
      </w:r>
      <w:r>
        <w:rPr>
          <w:rStyle w:val="eop"/>
          <w:rFonts w:ascii="Calibri" w:hAnsi="Calibri" w:cs="Calibri"/>
        </w:rPr>
        <w:t> </w:t>
      </w:r>
    </w:p>
    <w:p w:rsidR="004E4AE1" w:rsidRDefault="004E4AE1" w:rsidP="00FB29C7">
      <w:pPr>
        <w:pStyle w:val="Bezodstpw"/>
      </w:pPr>
    </w:p>
    <w:sectPr w:rsidR="004E4AE1" w:rsidSect="004E4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D5272"/>
    <w:multiLevelType w:val="multilevel"/>
    <w:tmpl w:val="390A8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FF68F6"/>
    <w:multiLevelType w:val="multilevel"/>
    <w:tmpl w:val="CDB42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C466F22"/>
    <w:multiLevelType w:val="multilevel"/>
    <w:tmpl w:val="7764A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851195"/>
    <w:multiLevelType w:val="multilevel"/>
    <w:tmpl w:val="483A6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3AF2427"/>
    <w:multiLevelType w:val="multilevel"/>
    <w:tmpl w:val="69BE1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507294D"/>
    <w:multiLevelType w:val="multilevel"/>
    <w:tmpl w:val="6830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70A7472"/>
    <w:multiLevelType w:val="multilevel"/>
    <w:tmpl w:val="F648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0CF21DC"/>
    <w:multiLevelType w:val="multilevel"/>
    <w:tmpl w:val="7B586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F63547"/>
    <w:multiLevelType w:val="multilevel"/>
    <w:tmpl w:val="4E9AC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34B5411"/>
    <w:multiLevelType w:val="multilevel"/>
    <w:tmpl w:val="D1182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70850F7"/>
    <w:multiLevelType w:val="multilevel"/>
    <w:tmpl w:val="9E9C4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BAF3988"/>
    <w:multiLevelType w:val="multilevel"/>
    <w:tmpl w:val="B210A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BE50849"/>
    <w:multiLevelType w:val="multilevel"/>
    <w:tmpl w:val="1116E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3745D8"/>
    <w:multiLevelType w:val="multilevel"/>
    <w:tmpl w:val="4890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652385"/>
    <w:multiLevelType w:val="multilevel"/>
    <w:tmpl w:val="B396F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75354ACF"/>
    <w:multiLevelType w:val="multilevel"/>
    <w:tmpl w:val="46466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9673F86"/>
    <w:multiLevelType w:val="multilevel"/>
    <w:tmpl w:val="74EE6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3"/>
  </w:num>
  <w:num w:numId="3">
    <w:abstractNumId w:val="14"/>
  </w:num>
  <w:num w:numId="4">
    <w:abstractNumId w:val="6"/>
  </w:num>
  <w:num w:numId="5">
    <w:abstractNumId w:val="11"/>
  </w:num>
  <w:num w:numId="6">
    <w:abstractNumId w:val="9"/>
  </w:num>
  <w:num w:numId="7">
    <w:abstractNumId w:val="16"/>
  </w:num>
  <w:num w:numId="8">
    <w:abstractNumId w:val="12"/>
  </w:num>
  <w:num w:numId="9">
    <w:abstractNumId w:val="5"/>
  </w:num>
  <w:num w:numId="10">
    <w:abstractNumId w:val="15"/>
  </w:num>
  <w:num w:numId="11">
    <w:abstractNumId w:val="3"/>
  </w:num>
  <w:num w:numId="12">
    <w:abstractNumId w:val="1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doNotDisplayPageBoundaries/>
  <w:proofState w:spelling="clean"/>
  <w:defaultTabStop w:val="708"/>
  <w:hyphenationZone w:val="425"/>
  <w:characterSpacingControl w:val="doNotCompress"/>
  <w:compat/>
  <w:rsids>
    <w:rsidRoot w:val="00FB29C7"/>
    <w:rsid w:val="004E4AE1"/>
    <w:rsid w:val="00FB2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4AE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FB29C7"/>
  </w:style>
  <w:style w:type="paragraph" w:styleId="Bezodstpw">
    <w:name w:val="No Spacing"/>
    <w:uiPriority w:val="1"/>
    <w:qFormat/>
    <w:rsid w:val="00FB29C7"/>
    <w:pPr>
      <w:spacing w:after="0" w:line="240" w:lineRule="auto"/>
    </w:pPr>
  </w:style>
  <w:style w:type="paragraph" w:customStyle="1" w:styleId="paragraph">
    <w:name w:val="paragraph"/>
    <w:basedOn w:val="Normalny"/>
    <w:rsid w:val="00FB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FB29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01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1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0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447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pawelpawelski2019@gmail.com</dc:creator>
  <cp:lastModifiedBy>pawelpawelski2019@gmail.com</cp:lastModifiedBy>
  <cp:revision>1</cp:revision>
  <dcterms:created xsi:type="dcterms:W3CDTF">2025-04-16T18:44:00Z</dcterms:created>
  <dcterms:modified xsi:type="dcterms:W3CDTF">2025-04-16T18:56:00Z</dcterms:modified>
</cp:coreProperties>
</file>