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956471">
        <w:rPr>
          <w:rFonts w:ascii="Times New Roman" w:hAnsi="Times New Roman" w:cs="Times New Roman"/>
          <w:b/>
          <w:sz w:val="36"/>
          <w:szCs w:val="36"/>
        </w:rPr>
        <w:t>.3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956471">
        <w:rPr>
          <w:rFonts w:ascii="Times New Roman" w:hAnsi="Times New Roman" w:cs="Times New Roman"/>
          <w:b/>
          <w:sz w:val="36"/>
          <w:szCs w:val="36"/>
        </w:rPr>
        <w:t>– krzesło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956471">
        <w:rPr>
          <w:rFonts w:ascii="Times New Roman" w:hAnsi="Times New Roman" w:cs="Times New Roman"/>
          <w:b/>
          <w:sz w:val="36"/>
          <w:szCs w:val="36"/>
        </w:rPr>
        <w:t>12 sztuk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Krzesło HVIDOVRE dąb/czarny tkanina</w:t>
      </w:r>
    </w:p>
    <w:p w:rsid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Plastik, Sklejka, Poliester, Pianka poliuretanowa, 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, Stal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Siedzisko: Sklejka, Poliester, Pianka poliuretanowa, 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Oparcie: , Sklejka, 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, Noga: Plastik, Stal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Siedzisko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Tkanina: Poliester, Materiał pianki: PU (poliuretan), Gęstość pianki: 25 kg/m³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Obróbka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Przezroczysty lakier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Obicie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Siedzisko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Kolor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dębowy, czarny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po zmontowaniu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Szerokość: 52 cm, Wysokość: 79 cm, Głębokość: 51 cm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siedziska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45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siedziska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41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podłokietnika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65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montażu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samodzielnego montażu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przed zmontowaniem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Szerokość: 53 cm, Długość: 58 cm, Wysokość: 54 cm</w:t>
      </w:r>
    </w:p>
    <w:p w:rsidR="00956471" w:rsidRPr="00956471" w:rsidRDefault="00956471" w:rsidP="0095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Ekologiczne i zdrowotne certyfikaty</w:t>
      </w:r>
      <w:r w:rsidRPr="00956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FSC® Mix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956471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5647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69CA6F53" wp14:editId="723276DE">
            <wp:extent cx="2076450" cy="2806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4700" cy="281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Poz. 2 – </w:t>
      </w:r>
      <w:r w:rsidR="00956471">
        <w:rPr>
          <w:rFonts w:ascii="Times New Roman" w:hAnsi="Times New Roman" w:cs="Times New Roman"/>
          <w:b/>
          <w:sz w:val="36"/>
          <w:szCs w:val="36"/>
        </w:rPr>
        <w:t>krzesło  – 4</w:t>
      </w:r>
      <w:r w:rsidR="00A83E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6471">
        <w:rPr>
          <w:rFonts w:ascii="Times New Roman" w:hAnsi="Times New Roman" w:cs="Times New Roman"/>
          <w:b/>
          <w:sz w:val="36"/>
          <w:szCs w:val="36"/>
        </w:rPr>
        <w:t>sztuki</w:t>
      </w:r>
    </w:p>
    <w:p w:rsid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Krzesło PEBRINGE aksamit szary/dąb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SKU: 3640116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Materiał</w:t>
      </w:r>
      <w:r w:rsidRPr="00956471">
        <w:rPr>
          <w:rFonts w:ascii="Times New Roman" w:hAnsi="Times New Roman" w:cs="Times New Roman"/>
          <w:sz w:val="24"/>
          <w:szCs w:val="24"/>
        </w:rPr>
        <w:tab/>
        <w:t>Pianka, LDF (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Board), Sklejka, Poliester, Stal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Materiał</w:t>
      </w:r>
      <w:r w:rsidRPr="00956471">
        <w:rPr>
          <w:rFonts w:ascii="Times New Roman" w:hAnsi="Times New Roman" w:cs="Times New Roman"/>
          <w:sz w:val="24"/>
          <w:szCs w:val="24"/>
        </w:rPr>
        <w:tab/>
        <w:t>Siedzisko: Pianka, Sklejka, Poliester, Stal, Oparcie: Pianka, LDF (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Board), Poliester, Stal, Podłokietnik: Pianka, LDF (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471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956471">
        <w:rPr>
          <w:rFonts w:ascii="Times New Roman" w:hAnsi="Times New Roman" w:cs="Times New Roman"/>
          <w:sz w:val="24"/>
          <w:szCs w:val="24"/>
        </w:rPr>
        <w:t xml:space="preserve"> Board), Poliester, Stal, Noga: Stal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Siedzisko</w:t>
      </w:r>
      <w:r w:rsidRPr="00956471">
        <w:rPr>
          <w:rFonts w:ascii="Times New Roman" w:hAnsi="Times New Roman" w:cs="Times New Roman"/>
          <w:sz w:val="24"/>
          <w:szCs w:val="24"/>
        </w:rPr>
        <w:tab/>
        <w:t>Tkanina: Poliester, Materiał pianki: Pianka poliuretanowa, Gęstość pianki: 24 kg/m³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Oparcie</w:t>
      </w:r>
      <w:r w:rsidRPr="00956471">
        <w:rPr>
          <w:rFonts w:ascii="Times New Roman" w:hAnsi="Times New Roman" w:cs="Times New Roman"/>
          <w:sz w:val="24"/>
          <w:szCs w:val="24"/>
        </w:rPr>
        <w:tab/>
        <w:t>Tkanina: Poliester, Materiał pianki: Pianka poliuretanowa, Gęstość pianki: 24 kg/m³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Kolor</w:t>
      </w:r>
      <w:r w:rsidRPr="00956471">
        <w:rPr>
          <w:rFonts w:ascii="Times New Roman" w:hAnsi="Times New Roman" w:cs="Times New Roman"/>
          <w:sz w:val="24"/>
          <w:szCs w:val="24"/>
        </w:rPr>
        <w:tab/>
        <w:t>szary, dębowy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Wyposażenie</w:t>
      </w:r>
      <w:r w:rsidRPr="00956471">
        <w:rPr>
          <w:rFonts w:ascii="Times New Roman" w:hAnsi="Times New Roman" w:cs="Times New Roman"/>
          <w:sz w:val="24"/>
          <w:szCs w:val="24"/>
        </w:rPr>
        <w:tab/>
        <w:t>Aksamit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Rozmiar po zmontowaniu</w:t>
      </w:r>
      <w:r w:rsidRPr="00956471">
        <w:rPr>
          <w:rFonts w:ascii="Times New Roman" w:hAnsi="Times New Roman" w:cs="Times New Roman"/>
          <w:sz w:val="24"/>
          <w:szCs w:val="24"/>
        </w:rPr>
        <w:tab/>
        <w:t>Szerokość: 52 cm, Wysokość: 82 cm, Głębokość: 62 cm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Wysokość siedziska</w:t>
      </w:r>
      <w:r w:rsidRPr="00956471">
        <w:rPr>
          <w:rFonts w:ascii="Times New Roman" w:hAnsi="Times New Roman" w:cs="Times New Roman"/>
          <w:sz w:val="24"/>
          <w:szCs w:val="24"/>
        </w:rPr>
        <w:tab/>
        <w:t>47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Głębokość siedziska</w:t>
      </w:r>
      <w:r w:rsidRPr="00956471">
        <w:rPr>
          <w:rFonts w:ascii="Times New Roman" w:hAnsi="Times New Roman" w:cs="Times New Roman"/>
          <w:sz w:val="24"/>
          <w:szCs w:val="24"/>
        </w:rPr>
        <w:tab/>
        <w:t>46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Wysokość podłokietnika</w:t>
      </w:r>
      <w:r w:rsidRPr="00956471">
        <w:rPr>
          <w:rFonts w:ascii="Times New Roman" w:hAnsi="Times New Roman" w:cs="Times New Roman"/>
          <w:sz w:val="24"/>
          <w:szCs w:val="24"/>
        </w:rPr>
        <w:tab/>
        <w:t>52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Instrukcja montażu</w:t>
      </w:r>
      <w:r w:rsidRPr="00956471">
        <w:rPr>
          <w:rFonts w:ascii="Times New Roman" w:hAnsi="Times New Roman" w:cs="Times New Roman"/>
          <w:sz w:val="24"/>
          <w:szCs w:val="24"/>
        </w:rPr>
        <w:tab/>
        <w:t>Do samodzielnego montażu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Rozmiar przed zmontowaniem</w:t>
      </w:r>
      <w:r w:rsidRPr="00956471">
        <w:rPr>
          <w:rFonts w:ascii="Times New Roman" w:hAnsi="Times New Roman" w:cs="Times New Roman"/>
          <w:sz w:val="24"/>
          <w:szCs w:val="24"/>
        </w:rPr>
        <w:tab/>
        <w:t>Szerokość: 57 cm, Długość: 70 cm, Wysokość: 29,2 cm</w:t>
      </w:r>
    </w:p>
    <w:p w:rsidR="00956471" w:rsidRPr="00956471" w:rsidRDefault="00956471" w:rsidP="00956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71">
        <w:rPr>
          <w:rFonts w:ascii="Times New Roman" w:hAnsi="Times New Roman" w:cs="Times New Roman"/>
          <w:sz w:val="24"/>
          <w:szCs w:val="24"/>
        </w:rPr>
        <w:t>Ekologiczne i zdrowotne certyfikaty</w:t>
      </w:r>
      <w:r w:rsidRPr="00956471">
        <w:rPr>
          <w:rFonts w:ascii="Times New Roman" w:hAnsi="Times New Roman" w:cs="Times New Roman"/>
          <w:sz w:val="24"/>
          <w:szCs w:val="24"/>
        </w:rPr>
        <w:tab/>
        <w:t>FSC® Mix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bookmarkStart w:id="0" w:name="_GoBack"/>
      <w:bookmarkEnd w:id="0"/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956471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5647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4AB1F099" wp14:editId="3BFAE455">
            <wp:extent cx="1704975" cy="2206439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401" cy="221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Pr="00021DE9" w:rsidRDefault="00956471" w:rsidP="00C329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="007B58AC"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e wszystkich zapisach </w:t>
      </w:r>
      <w:r w:rsidR="00B91266">
        <w:rPr>
          <w:rFonts w:ascii="Times New Roman" w:hAnsi="Times New Roman" w:cs="Times New Roman"/>
          <w:color w:val="222222"/>
          <w:sz w:val="16"/>
          <w:szCs w:val="16"/>
        </w:rPr>
        <w:t xml:space="preserve"> (poz. 1-2) </w:t>
      </w:r>
      <w:r w:rsidR="007B58AC"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="007B58AC"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="007B58AC"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7B58AC" w:rsidRPr="00021DE9" w:rsidSect="0095647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98" w:rsidRDefault="00C76C98" w:rsidP="00D8044F">
      <w:pPr>
        <w:spacing w:after="0" w:line="240" w:lineRule="auto"/>
      </w:pPr>
      <w:r>
        <w:separator/>
      </w:r>
    </w:p>
  </w:endnote>
  <w:endnote w:type="continuationSeparator" w:id="0">
    <w:p w:rsidR="00C76C98" w:rsidRDefault="00C76C98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98" w:rsidRDefault="00C76C98" w:rsidP="00D8044F">
      <w:pPr>
        <w:spacing w:after="0" w:line="240" w:lineRule="auto"/>
      </w:pPr>
      <w:r>
        <w:separator/>
      </w:r>
    </w:p>
  </w:footnote>
  <w:footnote w:type="continuationSeparator" w:id="0">
    <w:p w:rsidR="00C76C98" w:rsidRDefault="00C76C98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956471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.3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956471"/>
    <w:rsid w:val="00A83EA1"/>
    <w:rsid w:val="00AB419C"/>
    <w:rsid w:val="00AE015D"/>
    <w:rsid w:val="00B7681F"/>
    <w:rsid w:val="00B91266"/>
    <w:rsid w:val="00C329C2"/>
    <w:rsid w:val="00C57BAF"/>
    <w:rsid w:val="00C76C98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45DDF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8</cp:revision>
  <cp:lastPrinted>2024-12-12T07:34:00Z</cp:lastPrinted>
  <dcterms:created xsi:type="dcterms:W3CDTF">2024-09-27T05:23:00Z</dcterms:created>
  <dcterms:modified xsi:type="dcterms:W3CDTF">2024-12-12T07:34:00Z</dcterms:modified>
</cp:coreProperties>
</file>