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75C40">
        <w:rPr>
          <w:rFonts w:ascii="Times New Roman" w:hAnsi="Times New Roman" w:cs="Times New Roman"/>
          <w:sz w:val="22"/>
          <w:szCs w:val="22"/>
        </w:rPr>
        <w:t>Data  2</w:t>
      </w:r>
      <w:r w:rsidR="00240EB1">
        <w:rPr>
          <w:rFonts w:ascii="Times New Roman" w:hAnsi="Times New Roman" w:cs="Times New Roman"/>
          <w:sz w:val="22"/>
          <w:szCs w:val="22"/>
        </w:rPr>
        <w:t>7</w:t>
      </w:r>
      <w:r w:rsidR="00C75C40">
        <w:rPr>
          <w:rFonts w:ascii="Times New Roman" w:hAnsi="Times New Roman" w:cs="Times New Roman"/>
          <w:sz w:val="22"/>
          <w:szCs w:val="22"/>
        </w:rPr>
        <w:t>.11</w:t>
      </w:r>
      <w:r w:rsidR="00FB5509">
        <w:rPr>
          <w:rFonts w:ascii="Times New Roman" w:hAnsi="Times New Roman" w:cs="Times New Roman"/>
          <w:sz w:val="22"/>
          <w:szCs w:val="22"/>
        </w:rPr>
        <w:t>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240EB1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C75C40">
        <w:rPr>
          <w:rFonts w:ascii="Times New Roman" w:hAnsi="Times New Roman" w:cs="Times New Roman"/>
          <w:b/>
          <w:bCs/>
          <w:sz w:val="36"/>
          <w:szCs w:val="36"/>
        </w:rPr>
        <w:t>/11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 xml:space="preserve">zakup </w:t>
      </w:r>
      <w:r w:rsidR="00A241D4">
        <w:rPr>
          <w:rFonts w:ascii="Times New Roman" w:hAnsi="Times New Roman" w:cs="Times New Roman"/>
          <w:b/>
          <w:i/>
        </w:rPr>
        <w:t xml:space="preserve">wyposażenia </w:t>
      </w:r>
      <w:r w:rsidR="008863F2">
        <w:rPr>
          <w:rFonts w:ascii="Times New Roman" w:hAnsi="Times New Roman" w:cs="Times New Roman"/>
          <w:b/>
          <w:i/>
        </w:rPr>
        <w:t>oraz pomocy dydaktycznych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766E78">
        <w:rPr>
          <w:rFonts w:ascii="Times New Roman" w:hAnsi="Times New Roman" w:cs="Times New Roman"/>
        </w:rPr>
        <w:t>.1 – 2.</w:t>
      </w:r>
      <w:r w:rsidR="00FD7432">
        <w:rPr>
          <w:rFonts w:ascii="Times New Roman" w:hAnsi="Times New Roman" w:cs="Times New Roman"/>
        </w:rPr>
        <w:t>13</w:t>
      </w:r>
      <w:r w:rsidR="005E55EF">
        <w:rPr>
          <w:rFonts w:ascii="Times New Roman" w:hAnsi="Times New Roman" w:cs="Times New Roman"/>
        </w:rPr>
        <w:t xml:space="preserve"> do zapytania – formularz cenowy.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380ACE" w:rsidRDefault="00380ACE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</w:t>
      </w:r>
      <w:r w:rsidR="00766E78">
        <w:rPr>
          <w:rFonts w:ascii="Times New Roman" w:hAnsi="Times New Roman" w:cs="Times New Roman"/>
          <w:sz w:val="22"/>
          <w:szCs w:val="22"/>
        </w:rPr>
        <w:t xml:space="preserve">ówienie zostało podzielone na </w:t>
      </w:r>
      <w:r w:rsidR="00FD7432">
        <w:rPr>
          <w:rFonts w:ascii="Times New Roman" w:hAnsi="Times New Roman" w:cs="Times New Roman"/>
          <w:b/>
          <w:sz w:val="22"/>
          <w:szCs w:val="22"/>
        </w:rPr>
        <w:t>13</w:t>
      </w:r>
      <w:r w:rsidR="00766E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części:</w:t>
      </w:r>
    </w:p>
    <w:p w:rsidR="00380ACE" w:rsidRPr="00551A97" w:rsidRDefault="00C87983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 xml:space="preserve">część 1 – </w:t>
      </w:r>
      <w:r w:rsidR="00C75C40" w:rsidRPr="00551A97">
        <w:rPr>
          <w:rFonts w:ascii="Times New Roman" w:hAnsi="Times New Roman" w:cs="Times New Roman"/>
          <w:b/>
          <w:sz w:val="20"/>
          <w:szCs w:val="20"/>
        </w:rPr>
        <w:t>pomoce dydaktyczne/wyposażenie do pracowni gastronomicznej</w:t>
      </w:r>
      <w:r w:rsidR="001E6A56" w:rsidRPr="00551A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7C2F" w:rsidRPr="00551A97">
        <w:rPr>
          <w:rFonts w:ascii="Times New Roman" w:hAnsi="Times New Roman" w:cs="Times New Roman"/>
          <w:b/>
          <w:sz w:val="20"/>
          <w:szCs w:val="20"/>
        </w:rPr>
        <w:t>– załącznik nr 2.1,</w:t>
      </w:r>
    </w:p>
    <w:p w:rsidR="00A241D4" w:rsidRPr="00551A97" w:rsidRDefault="00A241D4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 xml:space="preserve">część 2 – </w:t>
      </w:r>
      <w:r w:rsidR="00C75C40" w:rsidRPr="00551A97">
        <w:rPr>
          <w:rFonts w:ascii="Times New Roman" w:hAnsi="Times New Roman" w:cs="Times New Roman"/>
          <w:b/>
          <w:sz w:val="20"/>
          <w:szCs w:val="20"/>
        </w:rPr>
        <w:t xml:space="preserve">pomoce dydaktyczne/wyposażenie do zajęć w zawodzie technik architektury krajobrazu </w:t>
      </w:r>
      <w:r w:rsidRPr="00551A97">
        <w:rPr>
          <w:rFonts w:ascii="Times New Roman" w:hAnsi="Times New Roman" w:cs="Times New Roman"/>
          <w:b/>
          <w:sz w:val="20"/>
          <w:szCs w:val="20"/>
        </w:rPr>
        <w:t>– załącznik nr 2.2,</w:t>
      </w:r>
    </w:p>
    <w:p w:rsidR="00FF2E15" w:rsidRPr="00551A97" w:rsidRDefault="00FF2E15" w:rsidP="00C75C40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 xml:space="preserve">część 3 – </w:t>
      </w:r>
      <w:r w:rsidR="00C75C40" w:rsidRPr="00551A97">
        <w:rPr>
          <w:rFonts w:ascii="Times New Roman" w:hAnsi="Times New Roman" w:cs="Times New Roman"/>
          <w:b/>
          <w:sz w:val="20"/>
          <w:szCs w:val="20"/>
        </w:rPr>
        <w:t>wyposażenie dla nauczycieli wychowania fizycznego</w:t>
      </w:r>
      <w:r w:rsidRPr="00551A97">
        <w:rPr>
          <w:rFonts w:ascii="Times New Roman" w:hAnsi="Times New Roman" w:cs="Times New Roman"/>
          <w:b/>
          <w:sz w:val="20"/>
          <w:szCs w:val="20"/>
        </w:rPr>
        <w:t xml:space="preserve"> – załącznik nr 2.3,</w:t>
      </w:r>
    </w:p>
    <w:p w:rsidR="00C75C40" w:rsidRPr="00551A97" w:rsidRDefault="00C75C40" w:rsidP="00C75C40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4 – wyposażenie do pracowni grafiki i poligrafii – załącznik nr 2.4,</w:t>
      </w:r>
    </w:p>
    <w:p w:rsidR="00C75C40" w:rsidRPr="00551A97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5 – pomoce dydaktyczne/wyposażenie do pracowni gastronomicznej– załącznik nr 2.5,</w:t>
      </w:r>
    </w:p>
    <w:p w:rsidR="00C75C40" w:rsidRPr="00551A97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6 – pomoce dydaktyczne/wyposażenie do pracowni mechatroniki– załącznik nr 2.6,</w:t>
      </w:r>
    </w:p>
    <w:p w:rsidR="00C75C40" w:rsidRPr="00551A97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7 – pomoce dydaktyczne/wyposażenie do pracowni hotelarskiej– załącznik nr 2.7,</w:t>
      </w:r>
    </w:p>
    <w:p w:rsidR="00C75C40" w:rsidRPr="00551A97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8 – pomoce dydaktyczne/wyposażenie do pracowni informatyki– załącznik nr 2.8,</w:t>
      </w:r>
    </w:p>
    <w:p w:rsidR="00C75C40" w:rsidRPr="00551A97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9 – pomoce dydaktyczne/wyposażenie do gabinetu psychologa– załącznik nr 2.9,</w:t>
      </w:r>
    </w:p>
    <w:p w:rsidR="00C75C40" w:rsidRPr="00551A97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10 – wyposażenie do Sali konferencyjnej oraz stołówki– załącznik nr 2.10,</w:t>
      </w:r>
    </w:p>
    <w:p w:rsidR="00C75C40" w:rsidRPr="00551A97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11 – pomoce dydaktyczne/wyposażenie do pracowni mechanizacji rolnictwa– załącznik nr 2.11,</w:t>
      </w:r>
    </w:p>
    <w:p w:rsidR="00A4592D" w:rsidRDefault="00A4592D" w:rsidP="00A4592D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12 – wyposażenie – zestaw nagłaśniający – załącznik nr 2.12,</w:t>
      </w:r>
    </w:p>
    <w:p w:rsidR="00FD7432" w:rsidRPr="00551A97" w:rsidRDefault="00FD7432" w:rsidP="00A4592D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13 – wyposażenie do pracowni mechanizacji rolnictwa – załącznik nr 2.13.</w:t>
      </w:r>
    </w:p>
    <w:p w:rsidR="00C75C40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56B81" w:rsidRPr="00595B53" w:rsidRDefault="00A5640D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51A97" w:rsidRPr="00595B53" w:rsidRDefault="00551A97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zaoferowania produktu równoważnego proszę w polu „uwagi of</w:t>
      </w:r>
      <w:r w:rsidR="00FD7432">
        <w:rPr>
          <w:rFonts w:ascii="Times New Roman" w:hAnsi="Times New Roman" w:cs="Times New Roman"/>
          <w:sz w:val="22"/>
          <w:szCs w:val="22"/>
        </w:rPr>
        <w:t>erenta” w załącznikach 2.1- 2.13</w:t>
      </w:r>
      <w:r>
        <w:rPr>
          <w:rFonts w:ascii="Times New Roman" w:hAnsi="Times New Roman" w:cs="Times New Roman"/>
          <w:sz w:val="22"/>
          <w:szCs w:val="22"/>
        </w:rPr>
        <w:t xml:space="preserve"> zamieścić informację o zamienniku, pozostawienie pola pustego oznacza zaoferowanie produktu dokładnie takiego jaki jest w </w:t>
      </w:r>
      <w:r w:rsidR="00FD7432">
        <w:rPr>
          <w:rFonts w:ascii="Times New Roman" w:hAnsi="Times New Roman" w:cs="Times New Roman"/>
          <w:sz w:val="22"/>
          <w:szCs w:val="22"/>
        </w:rPr>
        <w:t>opisie w załącznikach 3.1 – 3.13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dopuszcza możliwość unieważnienia postępowania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FB5509" w:rsidRDefault="006C43B0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FB5509" w:rsidRPr="00FB5509" w:rsidRDefault="00FB5509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5509">
        <w:rPr>
          <w:rFonts w:ascii="Times New Roman" w:hAnsi="Times New Roman" w:cs="Times New Roman"/>
          <w:color w:val="222222"/>
          <w:sz w:val="22"/>
          <w:szCs w:val="22"/>
        </w:rPr>
        <w:t xml:space="preserve"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</w:t>
      </w:r>
      <w:r w:rsidRPr="00FB5509">
        <w:rPr>
          <w:rFonts w:ascii="Times New Roman" w:hAnsi="Times New Roman" w:cs="Times New Roman"/>
          <w:color w:val="222222"/>
          <w:sz w:val="22"/>
          <w:szCs w:val="22"/>
        </w:rPr>
        <w:lastRenderedPageBreak/>
        <w:t>równoważnego, Wykonawca zobowiązany jest wykazać równoważność zastosowanych rozwiązań.</w:t>
      </w:r>
    </w:p>
    <w:p w:rsidR="00FB5509" w:rsidRPr="00595B53" w:rsidRDefault="00FB5509" w:rsidP="00FB5509">
      <w:pPr>
        <w:pStyle w:val="Default"/>
        <w:spacing w:line="360" w:lineRule="auto"/>
        <w:ind w:left="113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D02198" w:rsidRPr="00595B53" w:rsidRDefault="00D02198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A241D4">
        <w:rPr>
          <w:rFonts w:ascii="Times New Roman" w:hAnsi="Times New Roman" w:cs="Times New Roman"/>
          <w:sz w:val="22"/>
          <w:szCs w:val="22"/>
        </w:rPr>
        <w:t>.1 – 2.</w:t>
      </w:r>
      <w:r w:rsidR="00FD7432">
        <w:rPr>
          <w:rFonts w:ascii="Times New Roman" w:hAnsi="Times New Roman" w:cs="Times New Roman"/>
          <w:sz w:val="22"/>
          <w:szCs w:val="22"/>
        </w:rPr>
        <w:t>13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Termin realizacji</w:t>
      </w:r>
      <w:r w:rsidR="00FB5509">
        <w:rPr>
          <w:rFonts w:ascii="Times New Roman" w:hAnsi="Times New Roman" w:cs="Times New Roman"/>
          <w:sz w:val="22"/>
          <w:szCs w:val="22"/>
        </w:rPr>
        <w:t xml:space="preserve"> (dostawy)</w:t>
      </w:r>
      <w:r w:rsidRPr="00595B53">
        <w:rPr>
          <w:rFonts w:ascii="Times New Roman" w:hAnsi="Times New Roman" w:cs="Times New Roman"/>
          <w:sz w:val="22"/>
          <w:szCs w:val="22"/>
        </w:rPr>
        <w:t xml:space="preserve">: </w:t>
      </w:r>
      <w:r w:rsidR="00C75C40">
        <w:rPr>
          <w:rFonts w:ascii="Times New Roman" w:hAnsi="Times New Roman" w:cs="Times New Roman"/>
          <w:sz w:val="22"/>
          <w:szCs w:val="22"/>
        </w:rPr>
        <w:t>do 2</w:t>
      </w:r>
      <w:r w:rsidR="00FD7432">
        <w:rPr>
          <w:rFonts w:ascii="Times New Roman" w:hAnsi="Times New Roman" w:cs="Times New Roman"/>
          <w:sz w:val="22"/>
          <w:szCs w:val="22"/>
        </w:rPr>
        <w:t>7</w:t>
      </w:r>
      <w:r w:rsidR="00C75C40">
        <w:rPr>
          <w:rFonts w:ascii="Times New Roman" w:hAnsi="Times New Roman" w:cs="Times New Roman"/>
          <w:sz w:val="22"/>
          <w:szCs w:val="22"/>
        </w:rPr>
        <w:t>.12</w:t>
      </w:r>
      <w:r w:rsidR="00FB5509">
        <w:rPr>
          <w:rFonts w:ascii="Times New Roman" w:hAnsi="Times New Roman" w:cs="Times New Roman"/>
          <w:sz w:val="22"/>
          <w:szCs w:val="22"/>
        </w:rPr>
        <w:t xml:space="preserve">.2024 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C75C40">
        <w:rPr>
          <w:rFonts w:ascii="Times New Roman" w:hAnsi="Times New Roman" w:cs="Times New Roman"/>
          <w:sz w:val="22"/>
          <w:szCs w:val="22"/>
          <w:u w:val="single"/>
        </w:rPr>
        <w:t>złożyć do dnia 10.12</w:t>
      </w:r>
      <w:r w:rsidR="00FB5509">
        <w:rPr>
          <w:rFonts w:ascii="Times New Roman" w:hAnsi="Times New Roman" w:cs="Times New Roman"/>
          <w:sz w:val="22"/>
          <w:szCs w:val="22"/>
          <w:u w:val="single"/>
        </w:rPr>
        <w:t>.2024</w:t>
      </w:r>
      <w:r w:rsidR="003779A6">
        <w:rPr>
          <w:rFonts w:ascii="Times New Roman" w:hAnsi="Times New Roman" w:cs="Times New Roman"/>
          <w:sz w:val="22"/>
          <w:szCs w:val="22"/>
        </w:rPr>
        <w:t xml:space="preserve"> do godziny 10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240EB1">
        <w:rPr>
          <w:rFonts w:ascii="Times New Roman" w:hAnsi="Times New Roman" w:cs="Times New Roman"/>
          <w:color w:val="auto"/>
          <w:sz w:val="22"/>
          <w:szCs w:val="22"/>
        </w:rPr>
        <w:t>r 02</w:t>
      </w:r>
      <w:r w:rsidR="00CD3569">
        <w:rPr>
          <w:rFonts w:ascii="Times New Roman" w:hAnsi="Times New Roman" w:cs="Times New Roman"/>
          <w:color w:val="auto"/>
          <w:sz w:val="22"/>
          <w:szCs w:val="22"/>
        </w:rPr>
        <w:t>/11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A11045"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240EB1">
        <w:rPr>
          <w:rFonts w:ascii="Times New Roman" w:hAnsi="Times New Roman" w:cs="Times New Roman"/>
          <w:color w:val="auto"/>
          <w:sz w:val="22"/>
          <w:szCs w:val="22"/>
        </w:rPr>
        <w:t>nr 02</w:t>
      </w:r>
      <w:r w:rsidR="00CD3569">
        <w:rPr>
          <w:rFonts w:ascii="Times New Roman" w:hAnsi="Times New Roman" w:cs="Times New Roman"/>
          <w:color w:val="auto"/>
          <w:sz w:val="22"/>
          <w:szCs w:val="22"/>
        </w:rPr>
        <w:t>/11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/2024</w:t>
      </w:r>
      <w:r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51A97" w:rsidRDefault="00551A97" w:rsidP="00551A97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  <w:bookmarkEnd w:id="0"/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3C" w:rsidRDefault="002A3C3C" w:rsidP="00FD7005">
      <w:r>
        <w:separator/>
      </w:r>
    </w:p>
  </w:endnote>
  <w:endnote w:type="continuationSeparator" w:id="0">
    <w:p w:rsidR="002A3C3C" w:rsidRDefault="002A3C3C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3C" w:rsidRDefault="002A3C3C" w:rsidP="00FD7005">
      <w:r>
        <w:separator/>
      </w:r>
    </w:p>
  </w:footnote>
  <w:footnote w:type="continuationSeparator" w:id="0">
    <w:p w:rsidR="002A3C3C" w:rsidRDefault="002A3C3C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C1AEBF18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22A9B"/>
    <w:rsid w:val="0003784F"/>
    <w:rsid w:val="000410E0"/>
    <w:rsid w:val="00042B38"/>
    <w:rsid w:val="00056FFD"/>
    <w:rsid w:val="000A24BD"/>
    <w:rsid w:val="000D566E"/>
    <w:rsid w:val="001122FB"/>
    <w:rsid w:val="00112A13"/>
    <w:rsid w:val="00122FC6"/>
    <w:rsid w:val="00143814"/>
    <w:rsid w:val="00152D47"/>
    <w:rsid w:val="0015397E"/>
    <w:rsid w:val="00172000"/>
    <w:rsid w:val="001819B7"/>
    <w:rsid w:val="001A434F"/>
    <w:rsid w:val="001B264F"/>
    <w:rsid w:val="001B270A"/>
    <w:rsid w:val="001C0B39"/>
    <w:rsid w:val="001C2B82"/>
    <w:rsid w:val="001C508E"/>
    <w:rsid w:val="001D15E9"/>
    <w:rsid w:val="001D19A5"/>
    <w:rsid w:val="001E6A56"/>
    <w:rsid w:val="001F0C7F"/>
    <w:rsid w:val="001F0DEA"/>
    <w:rsid w:val="001F6303"/>
    <w:rsid w:val="002037CC"/>
    <w:rsid w:val="002120D8"/>
    <w:rsid w:val="00236000"/>
    <w:rsid w:val="00240EB1"/>
    <w:rsid w:val="00247E1D"/>
    <w:rsid w:val="00250052"/>
    <w:rsid w:val="00256B81"/>
    <w:rsid w:val="002777B0"/>
    <w:rsid w:val="00287C2F"/>
    <w:rsid w:val="00294C45"/>
    <w:rsid w:val="002A06DB"/>
    <w:rsid w:val="002A3C3C"/>
    <w:rsid w:val="0032654B"/>
    <w:rsid w:val="003434E5"/>
    <w:rsid w:val="00367831"/>
    <w:rsid w:val="003779A6"/>
    <w:rsid w:val="00380ACE"/>
    <w:rsid w:val="003E463C"/>
    <w:rsid w:val="0041717B"/>
    <w:rsid w:val="00444F7D"/>
    <w:rsid w:val="004451A1"/>
    <w:rsid w:val="0050715A"/>
    <w:rsid w:val="00512047"/>
    <w:rsid w:val="00523282"/>
    <w:rsid w:val="005254A2"/>
    <w:rsid w:val="00547951"/>
    <w:rsid w:val="00551A97"/>
    <w:rsid w:val="00582549"/>
    <w:rsid w:val="00595B53"/>
    <w:rsid w:val="005C029A"/>
    <w:rsid w:val="005E55EF"/>
    <w:rsid w:val="006106EF"/>
    <w:rsid w:val="00647BA7"/>
    <w:rsid w:val="00673291"/>
    <w:rsid w:val="006817DA"/>
    <w:rsid w:val="0069439F"/>
    <w:rsid w:val="00694E9D"/>
    <w:rsid w:val="00695B26"/>
    <w:rsid w:val="006B2958"/>
    <w:rsid w:val="006C43B0"/>
    <w:rsid w:val="006D1DAB"/>
    <w:rsid w:val="006D3DEE"/>
    <w:rsid w:val="00743A44"/>
    <w:rsid w:val="00766E78"/>
    <w:rsid w:val="007722C7"/>
    <w:rsid w:val="007A14D1"/>
    <w:rsid w:val="007F32B0"/>
    <w:rsid w:val="008010C0"/>
    <w:rsid w:val="00810FE5"/>
    <w:rsid w:val="00834E53"/>
    <w:rsid w:val="00834EE2"/>
    <w:rsid w:val="00836101"/>
    <w:rsid w:val="00853B31"/>
    <w:rsid w:val="008734B1"/>
    <w:rsid w:val="008863F2"/>
    <w:rsid w:val="008907C6"/>
    <w:rsid w:val="0089134C"/>
    <w:rsid w:val="008A5432"/>
    <w:rsid w:val="008A73C7"/>
    <w:rsid w:val="008C4E93"/>
    <w:rsid w:val="008D0363"/>
    <w:rsid w:val="008F3285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9E2CE0"/>
    <w:rsid w:val="00A11045"/>
    <w:rsid w:val="00A1126B"/>
    <w:rsid w:val="00A1338F"/>
    <w:rsid w:val="00A16990"/>
    <w:rsid w:val="00A241D4"/>
    <w:rsid w:val="00A33C0A"/>
    <w:rsid w:val="00A41DFB"/>
    <w:rsid w:val="00A4592D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E1E7F"/>
    <w:rsid w:val="00C10CD9"/>
    <w:rsid w:val="00C24FFB"/>
    <w:rsid w:val="00C30EB1"/>
    <w:rsid w:val="00C35296"/>
    <w:rsid w:val="00C5466D"/>
    <w:rsid w:val="00C75C40"/>
    <w:rsid w:val="00C77D1A"/>
    <w:rsid w:val="00C87983"/>
    <w:rsid w:val="00CD3569"/>
    <w:rsid w:val="00CE5804"/>
    <w:rsid w:val="00CF14C5"/>
    <w:rsid w:val="00CF3568"/>
    <w:rsid w:val="00D02198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7730B"/>
    <w:rsid w:val="00E9555A"/>
    <w:rsid w:val="00EB5E89"/>
    <w:rsid w:val="00EB6476"/>
    <w:rsid w:val="00F02B9E"/>
    <w:rsid w:val="00F10750"/>
    <w:rsid w:val="00F30F81"/>
    <w:rsid w:val="00F4571C"/>
    <w:rsid w:val="00FB5509"/>
    <w:rsid w:val="00FC67E9"/>
    <w:rsid w:val="00FD7005"/>
    <w:rsid w:val="00FD7432"/>
    <w:rsid w:val="00FE0F44"/>
    <w:rsid w:val="00FE7584"/>
    <w:rsid w:val="00FF22A3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0F07-6474-4A8F-AC12-2111FF83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1754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46</cp:revision>
  <cp:lastPrinted>2025-03-11T13:28:00Z</cp:lastPrinted>
  <dcterms:created xsi:type="dcterms:W3CDTF">2022-11-23T08:22:00Z</dcterms:created>
  <dcterms:modified xsi:type="dcterms:W3CDTF">2025-03-11T13:30:00Z</dcterms:modified>
</cp:coreProperties>
</file>