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54" w:rsidRDefault="00220554" w:rsidP="00220554">
      <w:pPr>
        <w:pStyle w:val="Styl2"/>
        <w:rPr>
          <w:sz w:val="20"/>
          <w:szCs w:val="20"/>
        </w:rPr>
      </w:pPr>
      <w:bookmarkStart w:id="0" w:name="_Toc22034809"/>
      <w:r>
        <w:rPr>
          <w:sz w:val="20"/>
          <w:szCs w:val="20"/>
        </w:rPr>
        <w:t>Regulamin Internatu</w:t>
      </w:r>
      <w:bookmarkEnd w:id="0"/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Zespołu Szkół Centrum Kształcenia Zawodowego</w:t>
      </w:r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i</w:t>
      </w:r>
      <w:bookmarkStart w:id="1" w:name="_GoBack"/>
      <w:bookmarkEnd w:id="1"/>
      <w:r>
        <w:rPr>
          <w:sz w:val="20"/>
          <w:szCs w:val="20"/>
        </w:rPr>
        <w:t>m. Ignacego Łyskowskiego w Grubnie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1 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Postanowienia ogólne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Zespołu Szkół Centrum Kształcenia Zawodowego im. Ignacego Łyskowskiego w Grubnie, zwany dalej internatem, stanowi integralną część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Nadzór administracyjny nad internatem prowadzi Dyrektor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Obsługa finansowo – materiałowa internatu prowadzona jest przez księgowość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posługuje się pieczątką podłużną o treści: Internat Zespołu Szkół Centrum Kształcenia Zawodowego im. Ignacego Łyskowskiego, Grubno, 86-212 Stolno.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2 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opiekuńczo – wychowawczą przeznaczoną dla uczniów pobierających naukę poza miejscem stałego zamieszkania.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koedukacyjną.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Budynek internatu objęty jest monitoringiem wizyjnym w celu zapewnienia bezpiecznych warunków </w:t>
      </w:r>
      <w:r>
        <w:rPr>
          <w:rFonts w:ascii="TimesNewRomanPSMT" w:hAnsi="TimesNewRomanPSMT"/>
          <w:sz w:val="20"/>
          <w:szCs w:val="20"/>
        </w:rPr>
        <w:t>nauki, wychowania i opieki wychowankom.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Za pobyt w internacie obowiązuje miesięczna opłata, na którą składa się: opłata za zakwaterowanie oraz opłata za wyżywienie.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Wysokość opłat, o których mowa w ust. 4 ustala, w drodze zarządzenia, Dyrektor w porozumieniu z organem prowadzącym.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Warunkiem mieszkania w internacie jest systematyczne regulowanie opłat.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Opłat dokonuje się najpóźniej do 10 dnia każdego miesiąca przelewem na rachunek bankowy szkoły, z wyjątkiem września, kiedy to warunkiem zakwaterowania w internacie jest dokonana wpłata.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 uzasadnionych przypadkach, na pisemny wniosek rodzica/opiekuna, skierowany do</w:t>
      </w:r>
      <w:r>
        <w:rPr>
          <w:rFonts w:ascii="TimesNewRomanPSMT" w:hAnsi="TimesNewRomanPSMT"/>
          <w:color w:val="000000"/>
          <w:sz w:val="20"/>
          <w:szCs w:val="20"/>
        </w:rPr>
        <w:br/>
        <w:t>kierownika internatu, istnieje możliwość przesunięcia terminu płatności.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Wychowanek mający zaległości w opłatach może zostać: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zawieszony w prawach mieszkańca internatu do czasu uregulowania zaległości 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usunięty z internatu, a sprawa uregulowania należności zostaje skierowana na</w:t>
      </w:r>
      <w:r>
        <w:rPr>
          <w:rFonts w:ascii="TimesNewRomanPSMT" w:hAnsi="TimesNewRomanPSMT"/>
          <w:color w:val="000000"/>
          <w:sz w:val="20"/>
          <w:szCs w:val="20"/>
        </w:rPr>
        <w:br/>
        <w:t>drogę urzędową.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Zadania internatu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zapewnia wychowankom opiekę i wychowanie w czasie pobierania przez nich nauki w szkole.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Internat realizuje zadania, w tym wychowawcze i profilaktyczne, we współpracy z rodzicami wychowanka, wychowawcą klasy, pedagogiem szkolnym oraz poradniami psychologiczno-pedagogicznymi i specjalistycznymi.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internatu w szczególności należy: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zakwaterowania oraz całodziennego odpłatnego wyżywienia,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bezpiecznych i higienicznych warunków pobytu,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zapewnienie warunków do nauki oraz pomocy w nauce, 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rozwoju zainteresowań i uzdolnień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w rozwiązywaniu problemów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tworzenie wychowankom warunków do uczestniczenia w kulturze, sporcie i turystyce oraz organizowanie ich czasu wolnego,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wdrażanie do samodzielnego wykonywania określonych prac porządkowo –                gospodarczych,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wyrabianie zaradności życiowej wychowanków, rozwijanie samodzielności i samorządności,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kształtowanie wśród wychowanków postaw wzajemnego zrozumienia i tolerancji, życzliwości i odpowiedzialności,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prowadzi dodatkową działalność w celu pozyskiwania środków finansowych na potrzeby internatu.</w:t>
      </w: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§ 4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Zasady przyjęcia do internatu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O przyjęcie do internatu mogą  ubiegać się w pierwszej kolejności kandydaci będący uczniami Zespołu Szkół CKP w Grubnie mieszkający  w miejscowościach, z których dojazd do szkoły jest utrudniony lub niemożliwy.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W przypadku większej liczby kandydatów niż liczba miejsc w internacie, na pierwszym etapie postępowania rekrutacyjnego brane są pod uwagę łącznie następujące kryteria: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niepełnoletniego: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jednego z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obojga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rodzeństwa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kandydata w rodzinie,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objęcie kandydata pieczą zastępczą.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dziecka kandydata lub innej bliskiej osoby, nad którą kandydat sprawuje opiekę,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dziecka przez kandydata.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Kryteria wymienione w punkcie 2 mają jednakową wartość i przyjmuje się, że każde kryterium ma 1 punkt.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po zakończeniu pierwszego etapu internat dysponuje wolnymi miejscami, na drugim etapie postępowania rekrutacyjnego brana jest pod uwagę kolejność zgłoszeń.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internatu mogą być przyjmowani również uczniowie z innych szkół, jeżeli internat dysponuje wolnymi miejscami.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Terminy postępowania rekrutacyjnego, składania dokumentów i postępowania uzupełniającego określa dyrektor szkoły w uzgodnieniu z organem prowadzącym.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Wymagane dokumenty: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wniosek  o przyjęcie do internatu.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dokumenty potwierdzające spełnienie przez kandydata wymaganych kryteriów, tj.: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oświadczenie o wielodzietności kandydata,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orzeczenie o potrzebie kształcenia specjalnego wydane ze względu    na           niepełnosprawność, orzeczenie o niepełnosprawności lub stopniu niepełnosprawności lub orzeczenie równoważne w rozumieniu przepisów ustawy z dnia 27 sierpnia 1997 r. o rehabilitacji zawodowej i społecznej oraz zatrudnianiu osób niepełnosprawnych,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prawomocny wyrok sądu rodzinnego orzekający rozwód lub separację, lub akt zgonu oraz oświadczenie o samotnym wychowywaniu dziecka oraz niewychowywaniu żadnego dziecka wspólnie z jego rodzicem,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 poświadczający objęcie dziecka pieczą zastępczą.</w:t>
      </w:r>
    </w:p>
    <w:p w:rsidR="00220554" w:rsidRDefault="00220554" w:rsidP="00220554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Organizacja pracy w internacie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prowadzi działalność opiekuńczo – wychowawczą przez cały rok szkolny, z wyjątkiem ferii letnich i zimowych oraz wiosennej i zimowej przerwy świątecznej.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sprawuje całodobową opiekę wychowawczą w czasie trwania zajęć dydaktycznych, od poniedziałku do piątku, z możliwością przyjazdu do internatu w niedzielę w godzinach popołudniowych.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Nadzór pedagogiczny nad pracą internatu sprawuje kierownik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Działalność internatu określa arkusz organizacyjny szkoły.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Podstawową formą organizacyjną pracy w internacie jest grupa wychowawcza.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Opiekę nad grupą wychowawczą sprawuje wychowawca grupy. 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Liczba wychowanków w grupie wychowawczej wynosi nie więcej niż 35 osób.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Ilość grup ustala na początku roku szkolnego kierownik internatu, w zależności od liczby przyjętych do internatu wychowanków.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Wymiar czasu pracy wychowawczej z jedną grupą wychowawczą wynosi 49 godzin zegarowych tygodniowo.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Celem zapewnienia wychowankom opieki i bezpieczeństwa w porze nocnej zatrudnia się opiekuna nocnego w godzinach 22.30 – 6.30.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mieszkańcy internatu tworzą społeczność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Społeczność internatu w  demokratycznych wyborach wybiera swoich przedstawicieli do Samorządu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Opiekunem Samorządu Internatu jest wychowawca wybrany przez Radę Wychowawczą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Wychowankowie grupy wychowawczej wybierają spośród siebie zarząd grupy.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Tryb życia wychowanków w internacie reguluje wewnętrzny regulamin internatu zgodny ze Statutem Szkoły, opracowany i zatwierdzony przez Radę Wychowawczą i Samorząd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choroby wychowanka powiadamia się rodziców o konieczności zabrania dziecka do domu.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6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Pracownicy internatu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pracownicy pedagogiczni internatu są członkami Rady Pedagogicznej Szkoły.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internacie działa Rada Wychowawcza, którą tworzą wszyscy wychowawcy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Przewodniczącym Rady Wychowawczej jest kierownik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poświęcone problemom młodzieży mogą być zaproszeni  przedstawiciele Samorządu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mogą być zapraszani także inni pracownicy internatu, Szkoły, instytucji i organizacji w zależności od potrzeb.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Rada Wychowawcza jest organem powołanym do opracowania planów pracy, programów działania oraz opiniowania całokształtu spraw opiekuńczo – wychowawczych i </w:t>
      </w:r>
      <w:proofErr w:type="spellStart"/>
      <w:r>
        <w:rPr>
          <w:rFonts w:ascii="Times" w:hAnsi="Times"/>
          <w:sz w:val="20"/>
          <w:szCs w:val="20"/>
        </w:rPr>
        <w:t>organizacyjno</w:t>
      </w:r>
      <w:proofErr w:type="spellEnd"/>
      <w:r>
        <w:rPr>
          <w:rFonts w:ascii="Times" w:hAnsi="Times"/>
          <w:sz w:val="20"/>
          <w:szCs w:val="20"/>
        </w:rPr>
        <w:t xml:space="preserve"> – gospodarczych. 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Rady Wychowawczej należy w szczególności: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opracowywanie planów pracy opiekuńczo-wychowawczej, 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dokonywanie okresowej analizy i oceny postępów wychowanków w nauce i zachowaniu,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inicjowanie i organizowanie różnych form działalności opiekuńczo–wychowawczej,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 formułowanie wniosków zmierzających do stałego podnoszenia poziomu pracy opiekuńczo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–wychowawczej w internacie,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podejmowanie decyzji w sprawie nagradzania i udzielania kar wychowankom.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zwoływane są przez kierownika internatu lub na wniosek co najmniej 1/3 jej członków.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są protokołowane.</w:t>
      </w:r>
    </w:p>
    <w:p w:rsidR="00220554" w:rsidRDefault="00220554" w:rsidP="00220554">
      <w:pPr>
        <w:spacing w:after="160" w:line="360" w:lineRule="auto"/>
        <w:ind w:left="720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220554" w:rsidRDefault="00220554" w:rsidP="002205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220554" w:rsidRDefault="00220554" w:rsidP="002205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Zadania wychowawcy internatu</w:t>
      </w:r>
    </w:p>
    <w:p w:rsidR="00220554" w:rsidRDefault="00220554" w:rsidP="00220554">
      <w:pPr>
        <w:jc w:val="center"/>
        <w:rPr>
          <w:bCs/>
          <w:sz w:val="20"/>
          <w:szCs w:val="20"/>
        </w:rPr>
      </w:pP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Wychowawcy internatu podlegają bezpośrednio kierownikowi internatu.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prowadzi pracę wychowawczo-opiekuńczą  i jest odpowiedzialny za jakość i wyniki tej pracy oraz bezpieczeństwo powierzonych jego opiece wychowanków.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planuje i organizuje proces wychowania w grupie, a w szczególności: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tworzy warunki do rozwoju wychowanków, przygotowania ich do życia w zespole, rodzinie, społeczeństwie,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sposób konstruktywny rozwiązuje ewentualne konflikty w grupie, 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 pomocy atrakcyjnych celów, na których skupia aktywność wychowanków wdraża ich do  samowychowania i samorządności,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współpracuje z wychowawcami klas i nauczycielami, w celu wymiany informacji o wychowankach, organizuje opiekę nad uczniami mającymi trudności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współpracuje z rodzicami wychowanków, informuje ich o efektach  i problemach w zakresie wychowania i opieki, włącza rodziców w programowe i organizacyjne sprawy grupy wychowawczej,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współdziała z pedagogiem szkolnym, psychologiem oraz  poradniami psychologiczno-pedagogicznymi i specjalistycznymi w celu uzyskania wszechstronnej pomocy dla swoich wychowanków, a także doradztwa dla ich rodziców,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dobiera wychowanków do pokoi w internacie i zapewnia im odpowiednie warunki mieszkalne,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otacza szczególną opieką uczniów klas pierwszych w celu ich szybkiej adaptacji, jak również przeciwdziała wszelkim formom nieprawidłowych relacji między wychowankami starszych roczników a młodszymi,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bezstronnie i obiektywnie ocenia i traktuje wszystkich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podczas nauki własnej właściwe warunki i atmosferę do nauki, uwzględniając indywidualne potrzeby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organizuje pomoc uczniom mającym trudności w nauce, otacza szczególną opieką wychowanków osiągających bardzo dobre wyniki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wdraża wychowanków do właściwej organizacji nauki własnej, zapoznaje ich z różnymi technikami uczenia się, dostosowanymi do ich potrzeb,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organizuje różnorodne formy wykorzystania czasu wolnego zgodnie z możliwościami szkoły i aktualnymi potrzebami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rozwijanie kultury osobistej wychowanków oraz uczy szacunku dla innych,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inicjuje i organizuje różnorodne, pożądane rodzaje współzawodnictwa w grupie,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uczy poszanowania mienia społecznego i prywatnego oraz racjonalnego korzystania z zasobów internatu, szkoły i środowiska a w szczególności egzekwuje od wychowanków  pokrycie kosztów napraw tego co zostało przez nich zniszczone.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ponadto: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prowadzi na bieżąco, terminowo i zgodnie z obowiązującymi aktualnie przepisami dokumentację,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przestrzeganie przez wychowanków: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przepisów bhp i ppoż.,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regulaminów i zarządzeń,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czystości w pokojach, w pomieszczeniach ogólnych oraz wokół internatu,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ustalonego porządku dnia.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podczas pełnienia dyżuru zwraca uwagę na porządek w stołówce: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dopilnowuje ustalonych pór wydawania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dba o prawidłowy przebieg wydawania posiłków,  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kontroluje jakość i ilość wydawanych porcji,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zapewnia spokój oraz kulturalne i higieniczne spożywanie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porządek i czystość w stołówce.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bierze udział w różnych formach doskonalenia zawodowego.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wykonuje inne polecenia kierownika internatu i Dyrektora szkoły.</w:t>
      </w:r>
    </w:p>
    <w:p w:rsidR="00220554" w:rsidRDefault="00220554" w:rsidP="00220554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8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Samorząd Internatu 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Internatu, zwany dalej Samorządem, zrzesza i reprezentuje wszystkich mieszkańców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Podstawowym ogniwem Samorządu jest grupa wychowawcza.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jest jedynym reprezentantem ogółu wychowanków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Pracą Samorządu kieruje demokratycznie wybrany zarząd.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wybierany jest na okres jednego roku szkolnego.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skład zarządu wchodzą: przewodniczący, zastępca oraz skarbnik.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b/>
          <w:bCs/>
          <w:sz w:val="20"/>
          <w:szCs w:val="20"/>
        </w:rPr>
        <w:t>Zadania Samorządu Internatu: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dbanie o dobre imię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reprezentowanie ogółu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pracowanie rocznego planu zarządu w porozumieniu z opiekunem,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uczestniczenie w planowaniu pracy opiekuńczo wychowawczej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zgłaszanie wniosków i postulatów do kierownika Internatu w zakresie działalności opiekuńczo-wychowawczej i gospodarczej placówki,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rozwiazywanie konfliktów koleżeńskich,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organizowanie pomocy koleżeńskiej w celu podniesienia wyników w nauce,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organizacja czasu wolnego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wdrażanie wychowanków do przestrzegania regulaminu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Internatu zbiera się na posiedzeniach z opiekunem.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pomaga w ustalaniu jadłospisu na stołówce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 koniec kadencji zarząd składa sprawozdanie z działalności i realizacji zadań ogółowi mieszkańców.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Przebieg wyborów: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do Samorządu przeprowadza się w październiku w każdym roku szkolnym,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ciągu pierwszego tygodnia października wychowankowie zgłaszają kandydatury osób do pracy w Samorządzie,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do Samorządu Internatu mogą kandydować wychowankowie, którzy wyróżniają się dobrym zachowaniem i pozytywnymi wynikami w nauce oraz są aktywni społecznie i cieszą się zaufaniem młodzieży i wychowawców,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kandydatury zgłaszane przez wychowanków muszą wyrazić zgodę na kandydowanie,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są tajne i uczestniczą w nich wszyscy wychowankowie Internatu,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wygrywają osoby z największą liczbą głosów,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osoby, które weszły do Samorządu wybierają spośród siebie zarząd.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Opiekun Samorządu Internatu: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opiekę sprawuje wychowawca wybierany przez zarząd na okres jednego roku szkolnego,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color w:val="3C4046"/>
          <w:sz w:val="20"/>
          <w:szCs w:val="20"/>
        </w:rPr>
      </w:pPr>
      <w:r>
        <w:rPr>
          <w:sz w:val="20"/>
          <w:szCs w:val="20"/>
        </w:rPr>
        <w:t>opiekun samorządu jest doradcą służącym swoja pomocą i doświadczeniem w pracy samorządu</w:t>
      </w:r>
      <w:r>
        <w:rPr>
          <w:color w:val="3C4046"/>
          <w:sz w:val="20"/>
          <w:szCs w:val="20"/>
        </w:rPr>
        <w:t>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Sekcje i koła zainteresowań: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 może tworzyć sekcje zajmujące się określonymi dziedzinami życia w Internacie, mogą one mieć charakter stały bądź doraźny,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przy powołaniu sekcji bądź koła zainteresowań należy określić: nazwę, zakres działalności, okres istnienia, skład osobowy,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wszystkie zagadnienia zawarte w Regulaminie należy uzgodnić trójstronnie: z Kierownikiem Internatu, Opiekunem Samorządu i Zarządem Samorządu.</w:t>
      </w:r>
    </w:p>
    <w:p w:rsidR="00220554" w:rsidRDefault="00220554" w:rsidP="00220554">
      <w:pPr>
        <w:spacing w:line="360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9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Prawa i obowiązki wychowanka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prawo do: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zakwaterowania na czas całego roku szkolnego lub krótszy określony przez wychowanka, rodzica lub opiekuna,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odpłatnego całodziennego wyżywienia,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opieki medycznej na zasadzie współpracy z placówkami służby zdrowia,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urządzeń i pomocy dydaktycznych służących do nauki własnej, rozwijania i pogłębiania zainteresowań,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poszanowania godności własnej, wyrażania myśli, opinii, przekonań dotyczących życia  w internacie, a także religijnych i światopoglądowych z poszanowaniem godności innych osób,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wypoczynku i kulturalnego spędzania czasu,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pomocy wychowawców w rozwiązywaniu problemów osobistych, związanych z postępami w nauce i zamieszkiwaniem w internacie,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opieki wychowawczej zapewniającej bezpieczeństwo, ochronę i poszanowanie godności, a także ochronę przed różnymi formami przemocy fizycznej lub psychicznej,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rozwijania zainteresowań, zdolności i talentów poprzez różnego rodzaju formy pracy internatu i szkoły,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uczestniczenia we wszystkich zajęciach organizowanych w internacie i w szkole, gdy nie narusza to rozkładu zajęć w internacie i nie wpływa na obniżanie wyników w nauce,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przyjmowania osób odwiedzających go na terenie internatu za zgodą wychowawcy,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 poręczenia za niego przez przedstawicieli Samorządu Internatu w przypadku naruszania regulaminu internatu.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obowiązek przestrzegania przepisów zawartych w Statucie Szkoły, a  także: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podporządkować się zarządzaniom Dyrektora szkoły, kierownika internatu, poleceniom wychowawców oraz innych pracowników szkoły,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odnosić się z szacunkiem do wychowawców, pracowników i współmieszkańców,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sumienie wywiązywać się ze swoich obowiązków i powierzonych zadań,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lastRenderedPageBreak/>
        <w:t>systematycznie uczyć się, wzbogacać wiedzę, wykorzystywać jak najlepiej czas i warunki do nauki,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aktywnie w zajęciach regulaminowych, a także współdziałać w organizacji różnych form spędzania czasu wolnego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utrzymywać higienę osobistą oraz czystość i estetykę pomieszczeń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dbać o wspólne dobro, ład i porządek na terenie internatu, a także dokonywać drobnych napraw pod nadzorem wychowawcy,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w pracach na rzecz internatu i środowiska,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ponosić materialną odpowiedzialność za zniszczenie sprzętu i urządzeń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oszczędnie korzystać z energii elektrycznej i wody,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terminowo uiszczać opłaty za wyżywienie w internacie najpóźniej do dnia 10-go każdego miesiąca i inne opłaty wprowadzone zarządzeniem Dyrektora,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przestrzegać regulaminu internatu, przepisów bhp i p. </w:t>
      </w:r>
      <w:proofErr w:type="spellStart"/>
      <w:r>
        <w:rPr>
          <w:rFonts w:ascii="Times" w:eastAsiaTheme="minorHAnsi" w:hAnsi="Times" w:cstheme="minorBidi"/>
          <w:sz w:val="20"/>
          <w:szCs w:val="20"/>
          <w:lang w:eastAsia="en-US"/>
        </w:rPr>
        <w:t>poż</w:t>
      </w:r>
      <w:proofErr w:type="spellEnd"/>
      <w:r>
        <w:rPr>
          <w:rFonts w:ascii="Times" w:eastAsiaTheme="minorHAnsi" w:hAnsi="Times" w:cstheme="minorBidi"/>
          <w:sz w:val="20"/>
          <w:szCs w:val="20"/>
          <w:lang w:eastAsia="en-US"/>
        </w:rPr>
        <w:t>.,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uzyskać zgodę wychowawcy na każdorazowe wyjście i wyjazd z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współdziałać w realizacji zadań podejmowanych przez grupę wychowawczą.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10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Zakazy</w:t>
      </w:r>
    </w:p>
    <w:p w:rsidR="00220554" w:rsidRDefault="00220554" w:rsidP="00220554">
      <w:pPr>
        <w:numPr>
          <w:ilvl w:val="0"/>
          <w:numId w:val="24"/>
        </w:numPr>
        <w:spacing w:after="160" w:line="360" w:lineRule="auto"/>
        <w:contextualSpacing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 internacie zabrania się: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spożywania, posiadania i rozprowadzania napojów alkoholowych oraz przebywania w stanie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wskazującym na spożycie alkoholu,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zażywania i rozprowadzania narkotyków oraz innych niedozwolonych środków,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a także posiadania sprzętu służącego ich zażywaniu lub wytwarzaniu,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palenia i rozprowadzania papierosów i e-papierosów,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zażywania leków bez wskazań lekarza lub zgody rodziców/opiekunów,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fotografowania/nagrywania filmów z udziałem wychowanków, wychowawców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innych pracowników internatu, nagrywania rozmów wychowawczych czy spotkań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z wychowawcami na telefony komórkowe lub inne urządzenia służące do rejestracji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dźwięku lub obrazu, a także umieszczania takich zdjęć/ nagrań na stronach internetowych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oraz upowszechniania ich w inny sposób bez zgody osoby nagranej/ sfotografowanej,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i używania przedmiotów mogących stanowić niebezpieczeństwo dla zdrowia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życia (petardy, pojemniki z gazem, broń, kije bejsbolowe, duże noże, maczety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używania otwartego ognia (świeczki, podgrzewacze, kadzidełka itp.), 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bez dozoru świecących się lampek lub innych ozdób oraz pozostawiania ładowarek i zasilaczy włączonych do sieci pod nieobecność mieszkańców pokoju,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sz w:val="20"/>
          <w:szCs w:val="20"/>
          <w:lang w:eastAsia="en-US"/>
        </w:rPr>
        <w:t>używania grzejników elektrycznych oraz grzałek, tosterów, opiekaczy itp. poza miejscami do tego wyznaczonymi,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siadania na parapetach, wychylania się z okien oraz zjeżdżania po poręczach na klatce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schodowej,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lastRenderedPageBreak/>
        <w:t xml:space="preserve">manipulowania przy instalacji elektrycznej i wodociągowej oraz sprzęcie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p.poż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. (skrzynki rozdzielcze, gaśnice,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zmieniania zamieszkania oraz przenoszenia mebli, sprzętu i innych rzeczy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powierzonych w użytkowanie,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przestawiania mebli w pokojach bez wiedzy i zgody wychowawcy lub kierownika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 w tym: przyklejania na ścianach, meblach i sprzętach obrazków,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plakatów, rycin, fotografii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wbijania gwoździ, wiercenia w ścianach, wieszania półek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zsuwania łóżek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dorabiania kluczy,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zabierania ze sobą kluczy od pokoju poza  teren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otwartych pokoi, gdy nikt w nich nie przebywa,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zamykania sią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wchodzenia do pokoi podczas nieobecności mieszkańców i korzystania z cudzej własności,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przywłaszczania rzeczy innych wychowanków lub pracowników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używania wulgarnego słownictwa oraz słuchania muzyki z wulgaryzmami,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stosowania przemocy fizycznej lub psychicznej wobec innych wychowanków,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obrażania, poniżania i okazywania braku szacunku wobec wszystkich pracowników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pism erotycznych, dopuszczania się czynów seksualnych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przyjmowania wizyt osób nietrzeźwych,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przebywania chłopców w pokojach dziewcząt i odwrotnie w godzinach toalety porannej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w czasie przygotowań do ciszy nocnej (po godz. 21.00),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bardzo głośnego słuchania muzyki,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grania w gry hazardowe,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wynoszenia naczyń, sztućców i innej zastawy stołowej ze stołówki,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przetrzymywania zwierząt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opuszczania internatu  bez wcześniejszej zgody wychowawcy,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chodzenia po zamarzniętej tafli jeziora oraz kąpania się w nim,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</w:t>
      </w:r>
    </w:p>
    <w:p w:rsidR="00220554" w:rsidRDefault="00220554" w:rsidP="00220554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Za nieprzestrzeganie obowiązujących zakazów wychowanek może zostać ukarany zgodnie z systemem kar opisanych w </w:t>
      </w:r>
      <w:r>
        <w:rPr>
          <w:rFonts w:ascii="TimesNewRomanPS-BoldMT" w:eastAsiaTheme="minorHAnsi" w:hAnsi="TimesNewRomanPS-BoldMT" w:cstheme="minorBidi"/>
          <w:bCs/>
          <w:color w:val="000000"/>
          <w:sz w:val="20"/>
          <w:szCs w:val="20"/>
          <w:lang w:eastAsia="en-US"/>
        </w:rPr>
        <w:t>§ 13</w:t>
      </w:r>
      <w:r>
        <w:rPr>
          <w:rFonts w:ascii="TimesNewRomanPS-BoldMT" w:eastAsiaTheme="minorHAnsi" w:hAnsi="TimesNewRomanPS-BoldMT" w:cstheme="minorBid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niniejszego regulaminu.</w:t>
      </w:r>
    </w:p>
    <w:p w:rsidR="00220554" w:rsidRDefault="00220554" w:rsidP="00220554">
      <w:pPr>
        <w:spacing w:after="160" w:line="360" w:lineRule="auto"/>
        <w:ind w:left="720"/>
        <w:contextualSpacing/>
        <w:jc w:val="both"/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11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Prawa wychowanka</w:t>
      </w:r>
    </w:p>
    <w:p w:rsidR="00220554" w:rsidRDefault="00220554" w:rsidP="00220554">
      <w:pPr>
        <w:spacing w:line="360" w:lineRule="auto"/>
        <w:ind w:hanging="142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 Wychowanek ma prawo do: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Zakwaterowania na czas całego roku szkolnego lub krótszy określony przez wychowanka, rodzica lub opiekuna.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Odpłatnego całodziennego wyżywienia.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Korzystania z opieki medycznej na zasadzie współpracy z placówkami służby zdrowia.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Korzystania z urządzeń i pomocy dydaktycznych służących do nauki własnej, rozwijania i pogłębiania zainteresowań.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Poszanowania godności własnej, wyrażania myśli, opinii, przekonań dotyczących życia  w internacie, a także religijnych i światopoglądowych z poszanowaniem godności innych osób.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Wypoczynku i kulturalnego spędzania czasu.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Korzystania z pomocy wychowawców w rozwiązywaniu problemów osobistych, związanych z postępami w nauce i zamieszkiwaniem w internacie.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Opieki wychowawczej zapewniającej bezpieczeństwo, ochronę i poszanowanie godności, a także ochronę przed różnymi formami przemocy fizycznej lub psychicznej.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Współudziału w decydowaniu o sprawach wychowawczych i organizacyjnych internatu poprzez demokratycznie wybranych przedstawicieli.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Rozwijania zainteresowań, zdolności i talentów poprzez różnego rodzaju formy pracy Internatu i Szkoły.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Uczestniczenia we wszystkich zajęciach organizowanych w Internacie i w Szkole, gdy nie narusza to rozkładu zajęć w internacie i nie wpływa na obniżanie wyników w nauce.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Przyjmowania osób odwiedzających go na terenie Internatu za zgodą wychowawcy.</w:t>
      </w:r>
    </w:p>
    <w:p w:rsidR="00220554" w:rsidRDefault="00220554" w:rsidP="00220554">
      <w:pPr>
        <w:numPr>
          <w:ilvl w:val="0"/>
          <w:numId w:val="26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poręczenia za niego przez przedstawicieli Samorządu Internatu w przypadku naruszania regulaminu Internatu.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12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Obowiązki wychowanka</w:t>
      </w:r>
    </w:p>
    <w:p w:rsidR="00220554" w:rsidRDefault="00220554" w:rsidP="00220554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Wychowanek ma obowiązek przestrzegania postanowień zawartych w Statucie Szkoły a  zwłaszcza: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Podporządkować się zarządzaniom Dyrektora Szkoły, poleceniom kierownika internatu, wychowawców oraz innych pracowników Szkoły.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Odnosić się z szacunkiem do wychowawców, pracowników i współmieszkańców.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Sumienie wywiązywać się ze swoich obowiązków.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Systematycznie uczyć się, wzbogacać wiedzę, wykorzystywać jak najlepiej czas i warunki do pracy.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Uczestniczyć aktywnie w zajęciach regulaminowych, a także współdziałać w organizacji różnych form spędzania czasu wolnego w Internacie.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Utrzymywać higienę osobistą oraz czystość i estetykę pomieszczeń Internatu.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Dbać o wspólne dobro, ład i porządek na terenie Internatu, a także dokonywać drobnych napraw pod nadzorem wychowawcy.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Uczestniczyć w pracach na rzecz Internatu i środowiska.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Ponosić materialną odpowiedzialność za zniszczenie sprzętu i urządzeń w Internacie.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Oszczędnie korzystać z energii elektrycznej i wody.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Terminowo uiszczać opłaty za wyżywienie w Internacie do 10-go każdego miesiąca i inne opłaty wprowadzone zarządzeniem Dyrektora. 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Przestrzegać przepisów bhp i p. </w:t>
      </w:r>
      <w:proofErr w:type="spellStart"/>
      <w:r>
        <w:rPr>
          <w:rFonts w:ascii="Times" w:hAnsi="Times"/>
          <w:sz w:val="20"/>
          <w:szCs w:val="20"/>
        </w:rPr>
        <w:t>poż</w:t>
      </w:r>
      <w:proofErr w:type="spellEnd"/>
      <w:r>
        <w:rPr>
          <w:rFonts w:ascii="Times" w:hAnsi="Times"/>
          <w:sz w:val="20"/>
          <w:szCs w:val="20"/>
        </w:rPr>
        <w:t>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Uzyskać zgodę wychowawcy na każdorazowe wyjście i wyjazd z Internatu.</w:t>
      </w:r>
    </w:p>
    <w:p w:rsidR="00220554" w:rsidRDefault="00220554" w:rsidP="00220554">
      <w:pPr>
        <w:numPr>
          <w:ilvl w:val="0"/>
          <w:numId w:val="27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Współdziałać w realizacji zadań podejmowanych przez grupę wychowawczą.</w:t>
      </w: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13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Nagrody i kary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wyróżniającą aktywność, przykładne zachowanie i dobre wyniki w nauce wychowanek może otrzymać następujące nagrody: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pochwała indywidualna od wychowawcy,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pochwała od Dyrektora Szkoły,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nagroda rzeczowa,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list pochwalny do rodziców lub opiekunów,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Karta Zaufania, której przywileje określa Rada Wychowawców w porozumieniu z przedstawicielami Samorządu Internatu.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naruszenie zasad współżycia w internacie, złe wyniki w nauce i niewłaściwe zachowanie wychowanek może mieć ograniczone prawa i przywileje wychowanka oraz otrzymać następujące kary: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upomnienie od wychowawcy,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od wychowawców udzielona wobec grupy wychowawczej,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wychowawców z ostrzeżeniem o wydaleniu z Internatu z powiadomieniem rodziców,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wydalenie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udowodnione zniszczenie mienia internackiego wychowanek otrzymuje naganę od wychowawcy oraz pokrywa koszty naprawy: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nieprzyznania się do winy koszty naprawy może pokrywać cała  społeczność internacka w zależności od rodzaju i lokalizacji zniszczenia,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powtórnego zniszczenia mienia internackiego następuje usunięcie wychowanka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sprawach dotyczących palenia papierosów, alkoholu, narkotyków, kradzieży, znęcania się psychicznego i fizycznego oraz nagannego zachowania mają zastosowanie przepisy zawarte w Statucie Szkoły.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Wychowanek przyjęty do internatu warunkowo i niewypełniający obowiązków może zostać</w:t>
      </w:r>
      <w:r>
        <w:rPr>
          <w:color w:val="000000"/>
          <w:sz w:val="20"/>
          <w:szCs w:val="20"/>
        </w:rPr>
        <w:br/>
        <w:t>usunięty z placówki z pominięciem gradacji kar.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Wychowanek, o którym mowa w pkt 5 traci prawo do ponownego ubiegania się o miejsce w internacie.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Wychowanek ma prawo odwołania się od kary w ciągu 14 dni do Dyrektora Szkoły.</w:t>
      </w:r>
    </w:p>
    <w:p w:rsidR="00220554" w:rsidRDefault="00220554" w:rsidP="00220554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14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Dokumentacja pracy</w:t>
      </w:r>
    </w:p>
    <w:p w:rsidR="00220554" w:rsidRDefault="00220554" w:rsidP="00220554">
      <w:pPr>
        <w:spacing w:line="360" w:lineRule="auto"/>
        <w:ind w:hanging="142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Internat prowadzi następującą dokumentację: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Dziennik zajęć grup wychowawczych.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Księgę ewidencji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Książkę wyjść i wyjazdów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Roczny plan pracy internatu.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Plan dyżurów.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Książkę protokołów Rady Wychowawczej Internatu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teczki wychowanków.</w:t>
      </w:r>
    </w:p>
    <w:p w:rsidR="00B31C8C" w:rsidRDefault="00B31C8C"/>
    <w:sectPr w:rsidR="00B3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823"/>
    <w:multiLevelType w:val="hybridMultilevel"/>
    <w:tmpl w:val="538E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10D8"/>
    <w:multiLevelType w:val="hybridMultilevel"/>
    <w:tmpl w:val="CB6C8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B0C9B"/>
    <w:multiLevelType w:val="hybridMultilevel"/>
    <w:tmpl w:val="7E76E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8073D"/>
    <w:multiLevelType w:val="hybridMultilevel"/>
    <w:tmpl w:val="C16C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4616"/>
    <w:multiLevelType w:val="hybridMultilevel"/>
    <w:tmpl w:val="E13C3EE2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C6D2CC6"/>
    <w:multiLevelType w:val="hybridMultilevel"/>
    <w:tmpl w:val="DBE8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A4A99"/>
    <w:multiLevelType w:val="hybridMultilevel"/>
    <w:tmpl w:val="E1C0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719AA"/>
    <w:multiLevelType w:val="hybridMultilevel"/>
    <w:tmpl w:val="31284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61C97"/>
    <w:multiLevelType w:val="hybridMultilevel"/>
    <w:tmpl w:val="ABC8CA9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51F54DE"/>
    <w:multiLevelType w:val="hybridMultilevel"/>
    <w:tmpl w:val="2534A16C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62354DD"/>
    <w:multiLevelType w:val="hybridMultilevel"/>
    <w:tmpl w:val="AE4E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319A1"/>
    <w:multiLevelType w:val="hybridMultilevel"/>
    <w:tmpl w:val="1396B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571AF"/>
    <w:multiLevelType w:val="hybridMultilevel"/>
    <w:tmpl w:val="4DD2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A5443C"/>
    <w:multiLevelType w:val="hybridMultilevel"/>
    <w:tmpl w:val="E8C2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1AA3"/>
    <w:multiLevelType w:val="hybridMultilevel"/>
    <w:tmpl w:val="4860F98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7D47725"/>
    <w:multiLevelType w:val="hybridMultilevel"/>
    <w:tmpl w:val="43E6442A"/>
    <w:lvl w:ilvl="0" w:tplc="2CF4F470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6C6C4D"/>
    <w:multiLevelType w:val="hybridMultilevel"/>
    <w:tmpl w:val="3E62B6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4363F"/>
    <w:multiLevelType w:val="hybridMultilevel"/>
    <w:tmpl w:val="E9B8F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31C6D"/>
    <w:multiLevelType w:val="hybridMultilevel"/>
    <w:tmpl w:val="561A9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7036E"/>
    <w:multiLevelType w:val="hybridMultilevel"/>
    <w:tmpl w:val="64766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50642"/>
    <w:multiLevelType w:val="hybridMultilevel"/>
    <w:tmpl w:val="533E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66D41"/>
    <w:multiLevelType w:val="hybridMultilevel"/>
    <w:tmpl w:val="70D0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EB03C3"/>
    <w:multiLevelType w:val="hybridMultilevel"/>
    <w:tmpl w:val="E0907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651B2E"/>
    <w:multiLevelType w:val="hybridMultilevel"/>
    <w:tmpl w:val="B40CE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B4F4D"/>
    <w:multiLevelType w:val="multilevel"/>
    <w:tmpl w:val="6A4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57D24"/>
    <w:multiLevelType w:val="hybridMultilevel"/>
    <w:tmpl w:val="041E5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529C7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D0909"/>
    <w:multiLevelType w:val="hybridMultilevel"/>
    <w:tmpl w:val="A7DAC0F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C7046"/>
    <w:multiLevelType w:val="hybridMultilevel"/>
    <w:tmpl w:val="E0C0D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107B1"/>
    <w:multiLevelType w:val="hybridMultilevel"/>
    <w:tmpl w:val="61B86C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C35A2"/>
    <w:multiLevelType w:val="hybridMultilevel"/>
    <w:tmpl w:val="E334FB06"/>
    <w:lvl w:ilvl="0" w:tplc="C580366C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3F9A"/>
    <w:multiLevelType w:val="hybridMultilevel"/>
    <w:tmpl w:val="81309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8F7070"/>
    <w:multiLevelType w:val="hybridMultilevel"/>
    <w:tmpl w:val="6FB4D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4"/>
    <w:rsid w:val="00220554"/>
    <w:rsid w:val="00B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6C04-DF1A-4967-9871-A92D50F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54"/>
    <w:pPr>
      <w:ind w:left="708"/>
    </w:pPr>
  </w:style>
  <w:style w:type="character" w:customStyle="1" w:styleId="Styl2Znak">
    <w:name w:val="Styl2 Znak"/>
    <w:link w:val="Styl2"/>
    <w:locked/>
    <w:rsid w:val="00220554"/>
    <w:rPr>
      <w:rFonts w:ascii="Times" w:hAnsi="Times" w:cs="Arial"/>
      <w:b/>
      <w:iCs/>
    </w:rPr>
  </w:style>
  <w:style w:type="paragraph" w:customStyle="1" w:styleId="Styl2">
    <w:name w:val="Styl2"/>
    <w:basedOn w:val="Nagwek2"/>
    <w:link w:val="Styl2Znak"/>
    <w:qFormat/>
    <w:rsid w:val="00220554"/>
    <w:pPr>
      <w:keepLines w:val="0"/>
      <w:spacing w:before="240" w:after="60" w:line="360" w:lineRule="auto"/>
      <w:ind w:left="360"/>
      <w:jc w:val="center"/>
    </w:pPr>
    <w:rPr>
      <w:rFonts w:ascii="Times" w:eastAsiaTheme="minorHAnsi" w:hAnsi="Times" w:cs="Arial"/>
      <w:b/>
      <w:iCs/>
      <w:color w:val="auto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3522</Words>
  <Characters>21137</Characters>
  <Application>Microsoft Office Word</Application>
  <DocSecurity>0</DocSecurity>
  <Lines>176</Lines>
  <Paragraphs>49</Paragraphs>
  <ScaleCrop>false</ScaleCrop>
  <Company/>
  <LinksUpToDate>false</LinksUpToDate>
  <CharactersWithSpaces>24610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2</cp:revision>
  <dcterms:created xsi:type="dcterms:W3CDTF">2020-03-24T11:11:00Z</dcterms:created>
  <dcterms:modified xsi:type="dcterms:W3CDTF">2020-03-24T11:13:00Z</dcterms:modified>
</cp:coreProperties>
</file>