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6B" w:rsidRDefault="00584BE0" w:rsidP="003840CB">
      <w:pPr>
        <w:spacing w:after="0" w:line="240" w:lineRule="auto"/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odręczników dla zawodu</w:t>
      </w:r>
      <w:r w:rsidR="0041786B">
        <w:rPr>
          <w:b/>
        </w:rPr>
        <w:t>:</w:t>
      </w:r>
    </w:p>
    <w:p w:rsidR="007742C0" w:rsidRDefault="00E02A4F" w:rsidP="0041786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41786B">
        <w:rPr>
          <w:b/>
        </w:rPr>
        <w:t>Technik urządzeń i systemów energetyki odnawialnej</w:t>
      </w:r>
    </w:p>
    <w:p w:rsidR="0041786B" w:rsidRPr="0041786B" w:rsidRDefault="0041786B" w:rsidP="0041786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Technik mechatronik</w:t>
      </w:r>
    </w:p>
    <w:p w:rsidR="0041786B" w:rsidRDefault="0041786B" w:rsidP="003840CB">
      <w:pPr>
        <w:spacing w:after="0" w:line="240" w:lineRule="auto"/>
        <w:rPr>
          <w:b/>
        </w:rPr>
      </w:pPr>
    </w:p>
    <w:p w:rsidR="00584BE0" w:rsidRDefault="00584BE0" w:rsidP="003840CB">
      <w:pPr>
        <w:spacing w:after="0" w:line="240" w:lineRule="auto"/>
        <w:rPr>
          <w:b/>
        </w:rPr>
      </w:pPr>
      <w:r>
        <w:rPr>
          <w:b/>
        </w:rPr>
        <w:t>Klasa pierwsza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3840CB" w:rsidTr="007545E9">
        <w:trPr>
          <w:trHeight w:val="20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3840CB" w:rsidTr="007545E9">
        <w:trPr>
          <w:trHeight w:val="908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 w:rsidR="00AA47D8"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0C0DB1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0C0DB1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0C0DB1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0C0DB1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672/2/2013/2015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45E9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  <w:p w:rsidR="00E02A4F" w:rsidRPr="003840CB" w:rsidRDefault="007545E9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S.Mróz-Dwornikowska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 - zakres podstawowy</w:t>
            </w:r>
          </w:p>
          <w:p w:rsidR="007545E9" w:rsidRPr="003840CB" w:rsidRDefault="007545E9" w:rsidP="00AA47D8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7545E9" w:rsidRPr="003840CB" w:rsidRDefault="007545E9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Welttour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R.Miszak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„Oblicza geografii” podręcznik do szkół </w:t>
            </w:r>
            <w:proofErr w:type="spellStart"/>
            <w:r w:rsidRPr="003840CB">
              <w:rPr>
                <w:rFonts w:ascii="Arial" w:hAnsi="Arial" w:cs="Arial"/>
              </w:rPr>
              <w:t>ponadgim</w:t>
            </w:r>
            <w:proofErr w:type="spellEnd"/>
            <w:r w:rsidRPr="003840CB">
              <w:rPr>
                <w:rFonts w:ascii="Arial" w:hAnsi="Arial" w:cs="Arial"/>
              </w:rPr>
              <w:t>. w zakresie podst.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R.Hass</w:t>
            </w:r>
            <w:r w:rsidR="007109BA" w:rsidRPr="003840CB">
              <w:rPr>
                <w:rFonts w:ascii="Arial" w:hAnsi="Arial" w:cs="Arial"/>
              </w:rPr>
              <w:t>a</w:t>
            </w:r>
            <w:proofErr w:type="spellEnd"/>
            <w:r w:rsidR="007109BA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109BA" w:rsidRPr="003840CB">
              <w:rPr>
                <w:rFonts w:ascii="Arial" w:hAnsi="Arial" w:cs="Arial"/>
              </w:rPr>
              <w:t>A.Mrz</w:t>
            </w:r>
            <w:r w:rsidRPr="003840CB">
              <w:rPr>
                <w:rFonts w:ascii="Arial" w:hAnsi="Arial" w:cs="Arial"/>
              </w:rPr>
              <w:t>igod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J.Mr</w:t>
            </w:r>
            <w:r w:rsidR="007109BA" w:rsidRPr="003840CB">
              <w:rPr>
                <w:rFonts w:ascii="Arial" w:hAnsi="Arial" w:cs="Arial"/>
              </w:rPr>
              <w:t>z</w:t>
            </w:r>
            <w:r w:rsidRPr="003840CB">
              <w:rPr>
                <w:rFonts w:ascii="Arial" w:hAnsi="Arial" w:cs="Arial"/>
              </w:rPr>
              <w:t>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„To jest chemia”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E02A4F" w:rsidRPr="003840CB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F536E5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</w:t>
            </w:r>
            <w:r w:rsidR="00340650" w:rsidRPr="003840CB">
              <w:rPr>
                <w:rFonts w:ascii="Arial" w:hAnsi="Arial" w:cs="Arial"/>
              </w:rPr>
              <w:t>R</w:t>
            </w:r>
            <w:r w:rsidRPr="003840CB">
              <w:rPr>
                <w:rFonts w:ascii="Arial" w:hAnsi="Arial" w:cs="Arial"/>
              </w:rPr>
              <w:t>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3840CB">
      <w:pPr>
        <w:spacing w:after="0" w:line="240" w:lineRule="auto"/>
        <w:rPr>
          <w:b/>
        </w:rPr>
      </w:pPr>
    </w:p>
    <w:p w:rsidR="00232D71" w:rsidRDefault="00232D71" w:rsidP="003840CB">
      <w:pPr>
        <w:spacing w:after="0" w:line="240" w:lineRule="auto"/>
        <w:rPr>
          <w:b/>
        </w:rPr>
      </w:pPr>
    </w:p>
    <w:p w:rsidR="00E02A4F" w:rsidRDefault="00E02A4F" w:rsidP="003840CB">
      <w:pPr>
        <w:spacing w:after="0" w:line="240" w:lineRule="auto"/>
        <w:rPr>
          <w:b/>
        </w:rPr>
      </w:pPr>
      <w:r>
        <w:rPr>
          <w:b/>
        </w:rPr>
        <w:t>Klasa druga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3840CB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E.Szlachta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A.Tennant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elementary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– kontynuacja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pre-intermediate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522/1/2012</w:t>
            </w: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Pr="003840CB">
              <w:rPr>
                <w:rFonts w:ascii="Arial" w:hAnsi="Arial" w:cs="Arial"/>
                <w:bCs/>
                <w:kern w:val="36"/>
              </w:rPr>
              <w:t xml:space="preserve"> - zakres podstawowy</w:t>
            </w:r>
          </w:p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AA47D8" w:rsidRDefault="00163EC7" w:rsidP="00163EC7">
            <w:pPr>
              <w:jc w:val="center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163EC7" w:rsidRPr="006C7552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6C7552" w:rsidRDefault="00163EC7" w:rsidP="006C7552">
            <w:pPr>
              <w:jc w:val="center"/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Wojciech Babiański, Lach Chańko, Joanna Czarnowska, Grzegorz Janocha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  <w:r w:rsidR="006C7552" w:rsidRPr="006C7552">
              <w:rPr>
                <w:rFonts w:ascii="Arial" w:hAnsi="Arial" w:cs="Arial"/>
              </w:rPr>
              <w:t xml:space="preserve">2. Podręcznik dla szkół ponadgimnazjalnych. Kształcenie ogólne w zakresie rozszerzonym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360/2/2013</w:t>
            </w:r>
          </w:p>
        </w:tc>
      </w:tr>
      <w:tr w:rsidR="00163EC7" w:rsidRPr="003840CB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AD1CC7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1CC7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 w:rsidRPr="00AD1CC7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632/1/2013</w:t>
            </w:r>
          </w:p>
        </w:tc>
      </w:tr>
    </w:tbl>
    <w:p w:rsidR="00E02A4F" w:rsidRDefault="00E02A4F" w:rsidP="003840CB">
      <w:pPr>
        <w:spacing w:after="0" w:line="240" w:lineRule="auto"/>
        <w:rPr>
          <w:b/>
        </w:rPr>
      </w:pPr>
    </w:p>
    <w:p w:rsidR="00E02A4F" w:rsidRDefault="00E02A4F" w:rsidP="003840CB">
      <w:pPr>
        <w:spacing w:after="0" w:line="240" w:lineRule="auto"/>
        <w:rPr>
          <w:b/>
        </w:rPr>
      </w:pPr>
    </w:p>
    <w:p w:rsidR="00404178" w:rsidRDefault="00404178" w:rsidP="00404178">
      <w:pPr>
        <w:rPr>
          <w:rFonts w:ascii="Arial" w:hAnsi="Arial" w:cs="Arial"/>
          <w:b/>
        </w:rPr>
      </w:pPr>
    </w:p>
    <w:p w:rsidR="00404178" w:rsidRDefault="00404178" w:rsidP="00404178">
      <w:pPr>
        <w:rPr>
          <w:rFonts w:ascii="Arial" w:hAnsi="Arial" w:cs="Arial"/>
          <w:b/>
        </w:rPr>
      </w:pPr>
    </w:p>
    <w:p w:rsidR="00404178" w:rsidRDefault="00404178" w:rsidP="00404178">
      <w:pPr>
        <w:rPr>
          <w:rFonts w:ascii="Arial" w:hAnsi="Arial" w:cs="Arial"/>
          <w:b/>
        </w:rPr>
      </w:pPr>
    </w:p>
    <w:p w:rsidR="00404178" w:rsidRDefault="00404178" w:rsidP="00404178">
      <w:pPr>
        <w:rPr>
          <w:rFonts w:ascii="Arial" w:hAnsi="Arial" w:cs="Arial"/>
          <w:b/>
        </w:rPr>
      </w:pPr>
    </w:p>
    <w:p w:rsidR="00404178" w:rsidRDefault="00404178" w:rsidP="00404178">
      <w:pPr>
        <w:rPr>
          <w:rFonts w:ascii="Arial" w:hAnsi="Arial" w:cs="Arial"/>
          <w:b/>
        </w:rPr>
      </w:pPr>
    </w:p>
    <w:p w:rsidR="00404178" w:rsidRPr="00FB6B81" w:rsidRDefault="00404178" w:rsidP="00404178">
      <w:pPr>
        <w:rPr>
          <w:rFonts w:ascii="Arial" w:hAnsi="Arial" w:cs="Arial"/>
          <w:b/>
        </w:rPr>
      </w:pPr>
      <w:r w:rsidRPr="00FB6B81">
        <w:rPr>
          <w:rFonts w:ascii="Arial" w:hAnsi="Arial" w:cs="Arial"/>
          <w:b/>
        </w:rPr>
        <w:lastRenderedPageBreak/>
        <w:t>Klasa trzecia</w:t>
      </w:r>
      <w:bookmarkStart w:id="0" w:name="_GoBack"/>
      <w:bookmarkEnd w:id="0"/>
    </w:p>
    <w:p w:rsidR="00404178" w:rsidRPr="00E02A4F" w:rsidRDefault="00404178" w:rsidP="0040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404178" w:rsidRPr="00FB6B81" w:rsidTr="00C726B2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A.Tennant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pre-intermediate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FB6B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FB6B81">
              <w:rPr>
                <w:rFonts w:ascii="Arial" w:hAnsi="Arial" w:cs="Arial"/>
                <w:bCs/>
                <w:kern w:val="36"/>
              </w:rPr>
              <w:t xml:space="preserve"> Klar3</w:t>
            </w:r>
          </w:p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4178" w:rsidRPr="00404178" w:rsidTr="0040417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360/3/2014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632/2</w:t>
            </w:r>
            <w:r w:rsidRPr="00404178">
              <w:rPr>
                <w:rFonts w:ascii="Arial" w:hAnsi="Arial" w:cs="Arial"/>
              </w:rPr>
              <w:t>/2013</w:t>
            </w:r>
          </w:p>
        </w:tc>
      </w:tr>
      <w:tr w:rsidR="00404178" w:rsidRPr="00FB6B81" w:rsidTr="00C726B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404178" w:rsidRPr="00584BE0" w:rsidRDefault="00404178" w:rsidP="003840CB">
      <w:pPr>
        <w:spacing w:after="0" w:line="240" w:lineRule="auto"/>
        <w:rPr>
          <w:b/>
        </w:rPr>
      </w:pPr>
    </w:p>
    <w:sectPr w:rsidR="00404178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976DC"/>
    <w:multiLevelType w:val="hybridMultilevel"/>
    <w:tmpl w:val="2DB623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C0DB1"/>
    <w:rsid w:val="00151352"/>
    <w:rsid w:val="00163EC7"/>
    <w:rsid w:val="00232D71"/>
    <w:rsid w:val="00244F4A"/>
    <w:rsid w:val="00311910"/>
    <w:rsid w:val="00340650"/>
    <w:rsid w:val="003840CB"/>
    <w:rsid w:val="00404178"/>
    <w:rsid w:val="004054E4"/>
    <w:rsid w:val="0041786B"/>
    <w:rsid w:val="0050320D"/>
    <w:rsid w:val="00584BE0"/>
    <w:rsid w:val="006C7552"/>
    <w:rsid w:val="007109BA"/>
    <w:rsid w:val="007545E9"/>
    <w:rsid w:val="007742C0"/>
    <w:rsid w:val="008D4690"/>
    <w:rsid w:val="009F2EDF"/>
    <w:rsid w:val="00AA47D8"/>
    <w:rsid w:val="00AD1CC7"/>
    <w:rsid w:val="00E02A4F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13</cp:revision>
  <dcterms:created xsi:type="dcterms:W3CDTF">2015-06-10T06:31:00Z</dcterms:created>
  <dcterms:modified xsi:type="dcterms:W3CDTF">2015-06-24T19:10:00Z</dcterms:modified>
</cp:coreProperties>
</file>