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DD" w:rsidRPr="000B0ADD" w:rsidRDefault="000B0ADD" w:rsidP="000B0AD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B0ADD">
        <w:rPr>
          <w:rFonts w:ascii="Times New Roman" w:hAnsi="Times New Roman" w:cs="Times New Roman"/>
          <w:sz w:val="24"/>
          <w:szCs w:val="24"/>
          <w:lang w:val="pl-PL"/>
        </w:rPr>
        <w:t>Postępowanie z opakowaniami po środkach ochrony roślin</w:t>
      </w:r>
    </w:p>
    <w:p w:rsidR="000B0ADD" w:rsidRPr="000B0ADD" w:rsidRDefault="000B0ADD" w:rsidP="000B0AD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B0A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0B0ADD" w:rsidRPr="000B0ADD" w:rsidRDefault="000B0ADD" w:rsidP="000B0AD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B0A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0B0ADD" w:rsidRPr="000B0ADD" w:rsidRDefault="000B0ADD" w:rsidP="000B0ADD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B0ADD" w:rsidRPr="000B0ADD" w:rsidRDefault="000B0ADD" w:rsidP="000B0AD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B0A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0B0ADD" w:rsidRPr="000B0ADD" w:rsidRDefault="000B0ADD" w:rsidP="000B0AD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B0ADD">
        <w:rPr>
          <w:rFonts w:ascii="Times New Roman" w:hAnsi="Times New Roman" w:cs="Times New Roman"/>
          <w:sz w:val="24"/>
          <w:szCs w:val="24"/>
          <w:lang w:val="pl-PL"/>
        </w:rPr>
        <w:t xml:space="preserve">Sposób postępowania z opróżnionymi opakowaniami po środkach ochrony roślin określają etykiety stosowania oraz przepisy Ustawy o opakowaniach i odpadach opakowaniowych z dnia 11 maja 2001 r. (Dz. U. 63, poz. 638 z 2001 roku z </w:t>
      </w:r>
      <w:proofErr w:type="spellStart"/>
      <w:r w:rsidRPr="000B0ADD"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 w:rsidRPr="000B0ADD">
        <w:rPr>
          <w:rFonts w:ascii="Times New Roman" w:hAnsi="Times New Roman" w:cs="Times New Roman"/>
          <w:sz w:val="24"/>
          <w:szCs w:val="24"/>
          <w:lang w:val="pl-PL"/>
        </w:rPr>
        <w:t xml:space="preserve">. zm.). </w:t>
      </w:r>
    </w:p>
    <w:p w:rsidR="000B0ADD" w:rsidRPr="000B0ADD" w:rsidRDefault="000B0ADD" w:rsidP="000B0ADD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B0ADD" w:rsidRPr="000B0ADD" w:rsidRDefault="000B0ADD" w:rsidP="000B0AD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B0ADD">
        <w:rPr>
          <w:rFonts w:ascii="Times New Roman" w:hAnsi="Times New Roman" w:cs="Times New Roman"/>
          <w:sz w:val="24"/>
          <w:szCs w:val="24"/>
          <w:lang w:val="pl-PL"/>
        </w:rPr>
        <w:t>Zgodnie z instrukcjami - etykietami stosowania - opróżnione opakowania po środkach ochrony roślin należy trzykrotnie przepłukać wodą, a popłuczyny wlać do zbiornika opryskiwacza z cieczą użytkową. Opróżnione, trzykrotnie przepłukane wodą opakowania należy zwrócić do sprzedawcy, u którego środki zostały zakupione. Bardzo ważne jest, aby zwracane opakowania były czyste. Podczas przyjmowania opakowań sprzedawcy powinni starannie kontrolować ich czystość. Opakowania z pozostałościami środków nie będą odbierane do utylizacji ze względu na niebezpieczeństwo zatruć lub skażenie środowiska podczas ich magazynowania i/lub transportu. W tym miejscu należy zwrócić uwagę, że zgodnie z przepisami instrukcji, spalanie opakowań po środkach ochrony roślin przez użytkownika we własnym zakresie jest zabronione. Zabronione jest również wykorzystywanie opróżnionych opakowań po środkach ochrony roślin do innych celów, w tym traktowanie ich jako surowce wtórne.</w:t>
      </w:r>
    </w:p>
    <w:p w:rsidR="000B0ADD" w:rsidRPr="000B0ADD" w:rsidRDefault="000B0ADD" w:rsidP="000B0ADD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B0ADD" w:rsidRPr="000B0ADD" w:rsidRDefault="000B0ADD" w:rsidP="000B0AD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B0ADD">
        <w:rPr>
          <w:rFonts w:ascii="Times New Roman" w:hAnsi="Times New Roman" w:cs="Times New Roman"/>
          <w:sz w:val="24"/>
          <w:szCs w:val="24"/>
          <w:lang w:val="pl-PL"/>
        </w:rPr>
        <w:t xml:space="preserve">Art. 3 </w:t>
      </w:r>
      <w:proofErr w:type="spellStart"/>
      <w:r w:rsidRPr="000B0ADD">
        <w:rPr>
          <w:rFonts w:ascii="Times New Roman" w:hAnsi="Times New Roman" w:cs="Times New Roman"/>
          <w:sz w:val="24"/>
          <w:szCs w:val="24"/>
          <w:lang w:val="pl-PL"/>
        </w:rPr>
        <w:t>pkt</w:t>
      </w:r>
      <w:proofErr w:type="spellEnd"/>
      <w:r w:rsidRPr="000B0ADD">
        <w:rPr>
          <w:rFonts w:ascii="Times New Roman" w:hAnsi="Times New Roman" w:cs="Times New Roman"/>
          <w:sz w:val="24"/>
          <w:szCs w:val="24"/>
          <w:lang w:val="pl-PL"/>
        </w:rPr>
        <w:t xml:space="preserve"> 3a Ustawy o opakowaniach i odpadach opakowaniowych z dnia 11 maja 2001 r. zalicza do środków niebezpiecznych środki ochrony roślin zaklasyfikowane jako bardzo toksyczne lub toksyczne dla ludzi, pszczół lub organizmów wodnych, określone w przepisach o ochronie roślin uprawnych (w praktyce są to prawie wszystkie środki zarejestrowane i dopuszczone do obrotu w Polsce). W związku z tym do opakowań po tych środkach znajdują zastosowanie przepisy artykułów 10, 11, 16, 17, 18, 23, 24, 25 Ustawy, tj. przepisy o opakowaniach po środkach niebezpiecznych. </w:t>
      </w:r>
    </w:p>
    <w:p w:rsidR="000B0ADD" w:rsidRPr="000B0ADD" w:rsidRDefault="000B0ADD" w:rsidP="000B0ADD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B0ADD" w:rsidRPr="000B0ADD" w:rsidRDefault="000B0ADD" w:rsidP="000B0AD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B0ADD">
        <w:rPr>
          <w:rFonts w:ascii="Times New Roman" w:hAnsi="Times New Roman" w:cs="Times New Roman"/>
          <w:sz w:val="24"/>
          <w:szCs w:val="24"/>
          <w:lang w:val="pl-PL"/>
        </w:rPr>
        <w:t xml:space="preserve">Na podstawie wyżej wymienionych przepisów sprzedawca środków niebezpiecznych obowiązany jest pod karą grzywny pobierać kaucję za opakowania jednostkowe tych środków w wysokości ustalonej Rozporządzeniem Ministra Zdrowia z dnia 24 sierpnia 2004 r. w sprawie wysokości kaucji za opakowania jednostkowe niektórych środków niebezpiecznych (Dz. U. Nr 202, poz. 2078). Zgodnie z § 4 tego Rozporządzenia, kaucja na opakowania jednostkowe środków ochrony roślin będących środkami niebezpiecznymi: </w:t>
      </w:r>
    </w:p>
    <w:p w:rsidR="000B0ADD" w:rsidRPr="000B0ADD" w:rsidRDefault="000B0ADD" w:rsidP="000B0AD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B0ADD">
        <w:rPr>
          <w:rFonts w:ascii="Times New Roman" w:hAnsi="Times New Roman" w:cs="Times New Roman"/>
          <w:sz w:val="24"/>
          <w:szCs w:val="24"/>
          <w:lang w:val="pl-PL"/>
        </w:rPr>
        <w:t xml:space="preserve">o pojemności nieprzekraczającej 500 cm3 albo o zawartości netto, wyrażonej w g, nieprzekraczającej 500 g - została ustalona w wysokości 1 zł </w:t>
      </w:r>
    </w:p>
    <w:p w:rsidR="000B0ADD" w:rsidRPr="000B0ADD" w:rsidRDefault="000B0ADD" w:rsidP="000B0AD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B0ADD">
        <w:rPr>
          <w:rFonts w:ascii="Times New Roman" w:hAnsi="Times New Roman" w:cs="Times New Roman"/>
          <w:sz w:val="24"/>
          <w:szCs w:val="24"/>
          <w:lang w:val="pl-PL"/>
        </w:rPr>
        <w:t xml:space="preserve">o pojemności większej niż 500 cm3 i nieprzekraczającej 1.000 cm3 albo o zawartości netto, wyrażonej w g, większej niż 500 g i nieprzekraczającej 1.000 g - została ustalona w wysokości 2 zł </w:t>
      </w:r>
    </w:p>
    <w:p w:rsidR="000B0ADD" w:rsidRPr="000B0ADD" w:rsidRDefault="000B0ADD" w:rsidP="000B0AD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B0ADD">
        <w:rPr>
          <w:rFonts w:ascii="Times New Roman" w:hAnsi="Times New Roman" w:cs="Times New Roman"/>
          <w:sz w:val="24"/>
          <w:szCs w:val="24"/>
          <w:lang w:val="pl-PL"/>
        </w:rPr>
        <w:t xml:space="preserve">o pojemności większej niż 1.000 cm3 i nieprzekraczającej 5.000 cm3 albo o zawartości netto, wyrażonej w g, większej niż 1.000 g i nieprzekraczającej 5.000 g - została ustalona w wysokości 5 zł </w:t>
      </w:r>
    </w:p>
    <w:p w:rsidR="000B0ADD" w:rsidRPr="000B0ADD" w:rsidRDefault="000B0ADD" w:rsidP="000B0AD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B0ADD">
        <w:rPr>
          <w:rFonts w:ascii="Times New Roman" w:hAnsi="Times New Roman" w:cs="Times New Roman"/>
          <w:sz w:val="24"/>
          <w:szCs w:val="24"/>
          <w:lang w:val="pl-PL"/>
        </w:rPr>
        <w:t xml:space="preserve">o pojemności większej niż 5.000 cm3 albo o zawartości netto, wyrażonej w g, większej niż 5.000 g - została ustalona w wysokości 10 zł - jednak nie wyższej niż 30% ceny środka niebezpiecznego zawartego w opakowaniu. </w:t>
      </w:r>
    </w:p>
    <w:p w:rsidR="000B0ADD" w:rsidRPr="000B0ADD" w:rsidRDefault="000B0ADD" w:rsidP="000B0AD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B0ADD">
        <w:rPr>
          <w:rFonts w:ascii="Times New Roman" w:hAnsi="Times New Roman" w:cs="Times New Roman"/>
          <w:sz w:val="24"/>
          <w:szCs w:val="24"/>
          <w:lang w:val="pl-PL"/>
        </w:rPr>
        <w:t xml:space="preserve">Użytkownik środków niebezpiecznych obowiązany jest pod rygorem kary grzywny zwrócić sprzedawcy odpady opakowaniowe po tych środkach, natomiast sprzedawca jest obowiązany, również pod rygorem kary grzywny, przyjmować opakowania po środkach niebezpiecznych </w:t>
      </w:r>
      <w:r w:rsidRPr="000B0ADD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od użytkowników w celu dalszego ich przekazania producentowi, importerowi lub dokonującemu </w:t>
      </w:r>
      <w:proofErr w:type="spellStart"/>
      <w:r w:rsidRPr="000B0ADD">
        <w:rPr>
          <w:rFonts w:ascii="Times New Roman" w:hAnsi="Times New Roman" w:cs="Times New Roman"/>
          <w:sz w:val="24"/>
          <w:szCs w:val="24"/>
          <w:lang w:val="pl-PL"/>
        </w:rPr>
        <w:t>wewnątrzwspólnotowego</w:t>
      </w:r>
      <w:proofErr w:type="spellEnd"/>
      <w:r w:rsidRPr="000B0ADD">
        <w:rPr>
          <w:rFonts w:ascii="Times New Roman" w:hAnsi="Times New Roman" w:cs="Times New Roman"/>
          <w:sz w:val="24"/>
          <w:szCs w:val="24"/>
          <w:lang w:val="pl-PL"/>
        </w:rPr>
        <w:t xml:space="preserve"> nabycia. Przyjmując opakowania po środkach niebezpiecznych, sprzedawca jest obowiązany zwrócić pobraną kaucję. </w:t>
      </w:r>
    </w:p>
    <w:p w:rsidR="000B0ADD" w:rsidRPr="000B0ADD" w:rsidRDefault="000B0ADD" w:rsidP="000B0ADD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B0ADD" w:rsidRPr="000B0ADD" w:rsidRDefault="000B0ADD" w:rsidP="000B0AD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B0ADD">
        <w:rPr>
          <w:rFonts w:ascii="Times New Roman" w:hAnsi="Times New Roman" w:cs="Times New Roman"/>
          <w:sz w:val="24"/>
          <w:szCs w:val="24"/>
          <w:lang w:val="pl-PL"/>
        </w:rPr>
        <w:t xml:space="preserve">Na podstawie art. 16, </w:t>
      </w:r>
      <w:proofErr w:type="spellStart"/>
      <w:r w:rsidRPr="000B0ADD">
        <w:rPr>
          <w:rFonts w:ascii="Times New Roman" w:hAnsi="Times New Roman" w:cs="Times New Roman"/>
          <w:sz w:val="24"/>
          <w:szCs w:val="24"/>
          <w:lang w:val="pl-PL"/>
        </w:rPr>
        <w:t>pkt</w:t>
      </w:r>
      <w:proofErr w:type="spellEnd"/>
      <w:r w:rsidRPr="000B0ADD">
        <w:rPr>
          <w:rFonts w:ascii="Times New Roman" w:hAnsi="Times New Roman" w:cs="Times New Roman"/>
          <w:sz w:val="24"/>
          <w:szCs w:val="24"/>
          <w:lang w:val="pl-PL"/>
        </w:rPr>
        <w:t xml:space="preserve"> 4 Ustawy sprzedawca jest obowiązany do posiadania zezwolenia na prowadzenie działalności w zakresie zbierania lub transportu odpadów opakowaniowych po środkach niebezpiecznych, o którym mowa w przepisach o odpadach. Ponadto sprzedawca produktów w opakowaniach pod rygorem kary grzywny (art. 26) obowiązany jest na podstawie art. 12 do przekazywania użytkownikom tych produktów informacji o opakowaniach i odpadach opakowaniowych w zakresie dostępnych systemów zwrotu, zbiórki i odzysku, w tym recyklingu, właściwego postępowania z odpadami opakowaniowymi oraz znaczenia oznaczeń stosowanych na opakowaniach - co najmniej przez wywieszenie odpowiedniej informacji w miejscu sprzedaży. </w:t>
      </w:r>
    </w:p>
    <w:p w:rsidR="000B0ADD" w:rsidRPr="000B0ADD" w:rsidRDefault="000B0ADD" w:rsidP="000B0ADD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B0ADD" w:rsidRPr="000B0ADD" w:rsidRDefault="000B0ADD" w:rsidP="000B0AD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B0ADD">
        <w:rPr>
          <w:rFonts w:ascii="Times New Roman" w:hAnsi="Times New Roman" w:cs="Times New Roman"/>
          <w:sz w:val="24"/>
          <w:szCs w:val="24"/>
          <w:lang w:val="pl-PL"/>
        </w:rPr>
        <w:t xml:space="preserve">W celu wywiązania się z obowiązków Ustawy, określonych w art. 10 w powiązaniu z art. 11, Bayer </w:t>
      </w:r>
      <w:proofErr w:type="spellStart"/>
      <w:r w:rsidRPr="000B0ADD">
        <w:rPr>
          <w:rFonts w:ascii="Times New Roman" w:hAnsi="Times New Roman" w:cs="Times New Roman"/>
          <w:sz w:val="24"/>
          <w:szCs w:val="24"/>
          <w:lang w:val="pl-PL"/>
        </w:rPr>
        <w:t>CropScience</w:t>
      </w:r>
      <w:proofErr w:type="spellEnd"/>
      <w:r w:rsidRPr="000B0ADD">
        <w:rPr>
          <w:rFonts w:ascii="Times New Roman" w:hAnsi="Times New Roman" w:cs="Times New Roman"/>
          <w:sz w:val="24"/>
          <w:szCs w:val="24"/>
          <w:lang w:val="pl-PL"/>
        </w:rPr>
        <w:t xml:space="preserve"> jako producent, importer i dokonujący </w:t>
      </w:r>
      <w:proofErr w:type="spellStart"/>
      <w:r w:rsidRPr="000B0ADD">
        <w:rPr>
          <w:rFonts w:ascii="Times New Roman" w:hAnsi="Times New Roman" w:cs="Times New Roman"/>
          <w:sz w:val="24"/>
          <w:szCs w:val="24"/>
          <w:lang w:val="pl-PL"/>
        </w:rPr>
        <w:t>wewenątrzwspólnotowego</w:t>
      </w:r>
      <w:proofErr w:type="spellEnd"/>
      <w:r w:rsidRPr="000B0ADD">
        <w:rPr>
          <w:rFonts w:ascii="Times New Roman" w:hAnsi="Times New Roman" w:cs="Times New Roman"/>
          <w:sz w:val="24"/>
          <w:szCs w:val="24"/>
          <w:lang w:val="pl-PL"/>
        </w:rPr>
        <w:t xml:space="preserve"> nabycia środków niebezpiecznych zlecił wykonywanie obowiązku gospodarowania odpadami opakowaniowymi po tych środkach (w zakresie ich odbierania od sprzedawców, transportu i unieszkodliwiania) firmie REMONDIS (dawna nazwa RETHMANN), która jest operatorem ogólnopolskiego systemu odbioru i unieszkodliwiania opakowań po środkach ochrony roślin. Organizatorem i koordynatorem systemu jest Polskie Stowarzyszenie Ochrony Roślin (PSOR). </w:t>
      </w:r>
    </w:p>
    <w:p w:rsidR="000B0ADD" w:rsidRPr="000B0ADD" w:rsidRDefault="000B0ADD" w:rsidP="000B0ADD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B0ADD" w:rsidRPr="000B0ADD" w:rsidRDefault="000B0ADD" w:rsidP="000B0AD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B0ADD">
        <w:rPr>
          <w:rFonts w:ascii="Times New Roman" w:hAnsi="Times New Roman" w:cs="Times New Roman"/>
          <w:sz w:val="24"/>
          <w:szCs w:val="24"/>
          <w:lang w:val="pl-PL"/>
        </w:rPr>
        <w:t xml:space="preserve">W praktyce, sprzedawcy środków ochrony roślin w opakowaniach oznaczonych Bayer </w:t>
      </w:r>
      <w:proofErr w:type="spellStart"/>
      <w:r w:rsidRPr="000B0ADD">
        <w:rPr>
          <w:rFonts w:ascii="Times New Roman" w:hAnsi="Times New Roman" w:cs="Times New Roman"/>
          <w:sz w:val="24"/>
          <w:szCs w:val="24"/>
          <w:lang w:val="pl-PL"/>
        </w:rPr>
        <w:t>CropScience</w:t>
      </w:r>
      <w:proofErr w:type="spellEnd"/>
      <w:r w:rsidRPr="000B0ADD">
        <w:rPr>
          <w:rFonts w:ascii="Times New Roman" w:hAnsi="Times New Roman" w:cs="Times New Roman"/>
          <w:sz w:val="24"/>
          <w:szCs w:val="24"/>
          <w:lang w:val="pl-PL"/>
        </w:rPr>
        <w:t xml:space="preserve"> powinni kontaktować się z bezpośrednio z PSOR:</w:t>
      </w:r>
    </w:p>
    <w:p w:rsidR="000B0ADD" w:rsidRPr="000B0ADD" w:rsidRDefault="000B0ADD" w:rsidP="000B0ADD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B0ADD" w:rsidRPr="000B0ADD" w:rsidRDefault="000B0ADD" w:rsidP="000B0AD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B0ADD">
        <w:rPr>
          <w:rFonts w:ascii="Times New Roman" w:hAnsi="Times New Roman" w:cs="Times New Roman"/>
          <w:sz w:val="24"/>
          <w:szCs w:val="24"/>
          <w:lang w:val="pl-PL"/>
        </w:rPr>
        <w:t xml:space="preserve">Polskie Stowarzyszenie Ochrony Roślin </w:t>
      </w:r>
    </w:p>
    <w:p w:rsidR="000B0ADD" w:rsidRPr="000B0ADD" w:rsidRDefault="000B0ADD" w:rsidP="000B0AD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B0ADD">
        <w:rPr>
          <w:rFonts w:ascii="Times New Roman" w:hAnsi="Times New Roman" w:cs="Times New Roman"/>
          <w:sz w:val="24"/>
          <w:szCs w:val="24"/>
          <w:lang w:val="pl-PL"/>
        </w:rPr>
        <w:t xml:space="preserve">00-060 Warszawa, Królewska 27 </w:t>
      </w:r>
    </w:p>
    <w:p w:rsidR="000B0ADD" w:rsidRPr="000B0ADD" w:rsidRDefault="000B0ADD" w:rsidP="000B0AD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B0ADD">
        <w:rPr>
          <w:rFonts w:ascii="Times New Roman" w:hAnsi="Times New Roman" w:cs="Times New Roman"/>
          <w:sz w:val="24"/>
          <w:szCs w:val="24"/>
          <w:lang w:val="pl-PL"/>
        </w:rPr>
        <w:t xml:space="preserve">Tel.: (22) 826 55 68 lub (22) 653 35 66 lub (22) 653 35 65 </w:t>
      </w:r>
    </w:p>
    <w:p w:rsidR="000B0ADD" w:rsidRPr="000B0ADD" w:rsidRDefault="000B0ADD" w:rsidP="000B0AD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B0ADD">
        <w:rPr>
          <w:rFonts w:ascii="Times New Roman" w:hAnsi="Times New Roman" w:cs="Times New Roman"/>
          <w:sz w:val="24"/>
          <w:szCs w:val="24"/>
          <w:lang w:val="pl-PL"/>
        </w:rPr>
        <w:t xml:space="preserve">Faks: (22) 653 35 67 </w:t>
      </w:r>
    </w:p>
    <w:p w:rsidR="000B0ADD" w:rsidRPr="000B0ADD" w:rsidRDefault="000B0ADD" w:rsidP="000B0AD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B0ADD">
        <w:rPr>
          <w:rFonts w:ascii="Times New Roman" w:hAnsi="Times New Roman" w:cs="Times New Roman"/>
          <w:sz w:val="24"/>
          <w:szCs w:val="24"/>
          <w:lang w:val="pl-PL"/>
        </w:rPr>
        <w:t xml:space="preserve">E-mail: psor@psor.pl, www.psor.pl </w:t>
      </w:r>
    </w:p>
    <w:p w:rsidR="000B0ADD" w:rsidRPr="000B0ADD" w:rsidRDefault="000B0ADD" w:rsidP="000B0ADD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B0ADD" w:rsidRPr="000B0ADD" w:rsidRDefault="000B0ADD" w:rsidP="000B0AD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B0ADD">
        <w:rPr>
          <w:rFonts w:ascii="Times New Roman" w:hAnsi="Times New Roman" w:cs="Times New Roman"/>
          <w:sz w:val="24"/>
          <w:szCs w:val="24"/>
          <w:lang w:val="pl-PL"/>
        </w:rPr>
        <w:t xml:space="preserve">PSOR wyposaży sprzedawców we wszystkie wymagane Ustawą materiały informacyjne, organizacyjne i operacyjne oraz zarejestruje punkt handlowy w systemie. </w:t>
      </w:r>
    </w:p>
    <w:p w:rsidR="000B0ADD" w:rsidRPr="000B0ADD" w:rsidRDefault="000B0ADD" w:rsidP="000B0ADD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B0ADD" w:rsidRPr="000B0ADD" w:rsidRDefault="000B0ADD" w:rsidP="000B0AD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B0ADD">
        <w:rPr>
          <w:rFonts w:ascii="Times New Roman" w:hAnsi="Times New Roman" w:cs="Times New Roman"/>
          <w:sz w:val="24"/>
          <w:szCs w:val="24"/>
          <w:lang w:val="pl-PL"/>
        </w:rPr>
        <w:t xml:space="preserve">Po zarejestrowaniu punktu handlowego w PSOR sprzedawcy środków ochrony roślin Bayer </w:t>
      </w:r>
      <w:proofErr w:type="spellStart"/>
      <w:r w:rsidRPr="000B0ADD">
        <w:rPr>
          <w:rFonts w:ascii="Times New Roman" w:hAnsi="Times New Roman" w:cs="Times New Roman"/>
          <w:sz w:val="24"/>
          <w:szCs w:val="24"/>
          <w:lang w:val="pl-PL"/>
        </w:rPr>
        <w:t>CropScience</w:t>
      </w:r>
      <w:proofErr w:type="spellEnd"/>
      <w:r w:rsidRPr="000B0ADD">
        <w:rPr>
          <w:rFonts w:ascii="Times New Roman" w:hAnsi="Times New Roman" w:cs="Times New Roman"/>
          <w:sz w:val="24"/>
          <w:szCs w:val="24"/>
          <w:lang w:val="pl-PL"/>
        </w:rPr>
        <w:t xml:space="preserve"> powinni kontaktować się bezpośrednio z firmą REMONDIS, </w:t>
      </w:r>
    </w:p>
    <w:p w:rsidR="000B0ADD" w:rsidRPr="000B0ADD" w:rsidRDefault="000B0ADD" w:rsidP="000B0AD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B0ADD">
        <w:rPr>
          <w:rFonts w:ascii="Times New Roman" w:hAnsi="Times New Roman" w:cs="Times New Roman"/>
          <w:sz w:val="24"/>
          <w:szCs w:val="24"/>
          <w:lang w:val="pl-PL"/>
        </w:rPr>
        <w:t xml:space="preserve">Tel. 0801 561 461 lub 022 593 91 56. </w:t>
      </w:r>
    </w:p>
    <w:p w:rsidR="000B0ADD" w:rsidRPr="000B0ADD" w:rsidRDefault="000B0ADD" w:rsidP="000B0AD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B0ADD">
        <w:rPr>
          <w:rFonts w:ascii="Times New Roman" w:hAnsi="Times New Roman" w:cs="Times New Roman"/>
          <w:sz w:val="24"/>
          <w:szCs w:val="24"/>
          <w:lang w:val="pl-PL"/>
        </w:rPr>
        <w:t xml:space="preserve">Firma REMONDIS odbierze od sprzedawców, zgodnie z Ustawą, na koszt Bayer </w:t>
      </w:r>
      <w:proofErr w:type="spellStart"/>
      <w:r w:rsidRPr="000B0ADD">
        <w:rPr>
          <w:rFonts w:ascii="Times New Roman" w:hAnsi="Times New Roman" w:cs="Times New Roman"/>
          <w:sz w:val="24"/>
          <w:szCs w:val="24"/>
          <w:lang w:val="pl-PL"/>
        </w:rPr>
        <w:t>CropScience</w:t>
      </w:r>
      <w:proofErr w:type="spellEnd"/>
      <w:r w:rsidRPr="000B0ADD">
        <w:rPr>
          <w:rFonts w:ascii="Times New Roman" w:hAnsi="Times New Roman" w:cs="Times New Roman"/>
          <w:sz w:val="24"/>
          <w:szCs w:val="24"/>
          <w:lang w:val="pl-PL"/>
        </w:rPr>
        <w:t xml:space="preserve"> odpady opakowaniowe po środkach ochrony roślin (będącymi środkami niebezpiecznymi) w terminie uzgodnionym bezpośrednio ze sprzedawcą. Na dowód wywiązania się z obowiązku przekazania odpadów opakowaniowych po środkach ochrony roślin sprzedawca powinien wypełnić w dwóch egzemplarzach kartę przekazania odpadów, wpisując do niej kod odpadu 150110* oraz podać masę opakowań wyrażoną w kilogramach. Karta przekazania odpadu powinna zostać podpisana przez przejmującego odpad, tj. przez firmę REMONDIS. Jeden egzemplarz karty zostaje w aktach sprzedawcy, drugi egzemplarz zabiera przedstawiciel firmy REMONDIS. </w:t>
      </w:r>
    </w:p>
    <w:p w:rsidR="000B0ADD" w:rsidRPr="000B0ADD" w:rsidRDefault="000B0ADD" w:rsidP="000B0ADD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97A09" w:rsidRPr="000B0ADD" w:rsidRDefault="00097A09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097A09" w:rsidRPr="000B0ADD" w:rsidSect="00097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B0ADD"/>
    <w:rsid w:val="00097A09"/>
    <w:rsid w:val="000B0ADD"/>
    <w:rsid w:val="000D5ECC"/>
    <w:rsid w:val="0042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22A29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422A29"/>
    <w:pPr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2A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paragraph" w:styleId="Nagwek3">
    <w:name w:val="heading 3"/>
    <w:basedOn w:val="Normalny"/>
    <w:link w:val="Nagwek3Znak"/>
    <w:uiPriority w:val="1"/>
    <w:qFormat/>
    <w:rsid w:val="00422A29"/>
    <w:pPr>
      <w:outlineLvl w:val="2"/>
    </w:pPr>
    <w:rPr>
      <w:rFonts w:ascii="Calibri" w:eastAsia="Calibri" w:hAnsi="Calibri"/>
      <w:b/>
      <w:bCs/>
    </w:rPr>
  </w:style>
  <w:style w:type="paragraph" w:styleId="Nagwek4">
    <w:name w:val="heading 4"/>
    <w:basedOn w:val="Normalny"/>
    <w:link w:val="Nagwek4Znak"/>
    <w:uiPriority w:val="1"/>
    <w:qFormat/>
    <w:rsid w:val="00422A29"/>
    <w:pPr>
      <w:outlineLvl w:val="3"/>
    </w:pPr>
    <w:rPr>
      <w:rFonts w:ascii="Calibri" w:eastAsia="Calibri" w:hAnsi="Calibri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22A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paragraph" w:styleId="Nagwek6">
    <w:name w:val="heading 6"/>
    <w:basedOn w:val="Normalny"/>
    <w:link w:val="Nagwek6Znak"/>
    <w:uiPriority w:val="1"/>
    <w:qFormat/>
    <w:rsid w:val="00422A29"/>
    <w:pPr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22A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pl-PL"/>
    </w:rPr>
  </w:style>
  <w:style w:type="paragraph" w:styleId="Nagwek8">
    <w:name w:val="heading 8"/>
    <w:basedOn w:val="Normalny"/>
    <w:link w:val="Nagwek8Znak"/>
    <w:uiPriority w:val="1"/>
    <w:qFormat/>
    <w:rsid w:val="00422A29"/>
    <w:pPr>
      <w:outlineLvl w:val="7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22A29"/>
    <w:rPr>
      <w:rFonts w:ascii="Calibri" w:eastAsia="Calibri" w:hAnsi="Calibri"/>
      <w:b/>
      <w:bCs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22A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1"/>
    <w:rsid w:val="00422A29"/>
    <w:rPr>
      <w:rFonts w:ascii="Calibri" w:eastAsia="Calibri" w:hAnsi="Calibri"/>
      <w:b/>
      <w:bCs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422A29"/>
    <w:rPr>
      <w:rFonts w:ascii="Calibri" w:eastAsia="Calibri" w:hAnsi="Calibri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22A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1"/>
    <w:rsid w:val="00422A29"/>
    <w:rPr>
      <w:rFonts w:ascii="Calibri" w:eastAsia="Calibri" w:hAnsi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22A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1"/>
    <w:rsid w:val="00422A29"/>
    <w:rPr>
      <w:rFonts w:ascii="Calibri" w:eastAsia="Calibri" w:hAnsi="Calibri"/>
      <w:b/>
      <w:bCs/>
      <w:sz w:val="18"/>
      <w:szCs w:val="18"/>
      <w:lang w:val="en-US"/>
    </w:rPr>
  </w:style>
  <w:style w:type="paragraph" w:styleId="Bezodstpw">
    <w:name w:val="No Spacing"/>
    <w:uiPriority w:val="1"/>
    <w:qFormat/>
    <w:rsid w:val="00422A29"/>
    <w:pPr>
      <w:widowControl w:val="0"/>
      <w:spacing w:after="0" w:line="240" w:lineRule="auto"/>
    </w:pPr>
    <w:rPr>
      <w:lang w:val="en-US"/>
    </w:rPr>
  </w:style>
  <w:style w:type="paragraph" w:styleId="Akapitzlist">
    <w:name w:val="List Paragraph"/>
    <w:basedOn w:val="Normalny"/>
    <w:uiPriority w:val="1"/>
    <w:qFormat/>
    <w:rsid w:val="00422A29"/>
  </w:style>
  <w:style w:type="paragraph" w:customStyle="1" w:styleId="Body">
    <w:name w:val="Body"/>
    <w:basedOn w:val="Normalny"/>
    <w:uiPriority w:val="1"/>
    <w:qFormat/>
    <w:rsid w:val="00422A29"/>
    <w:rPr>
      <w:rFonts w:ascii="Calibri" w:eastAsia="Calibri" w:hAnsi="Calibri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422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887</Words>
  <Characters>5324</Characters>
  <Application>Microsoft Office Word</Application>
  <DocSecurity>0</DocSecurity>
  <Lines>44</Lines>
  <Paragraphs>12</Paragraphs>
  <ScaleCrop>false</ScaleCrop>
  <Company>osoba prywatna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Mika</dc:creator>
  <cp:keywords/>
  <dc:description/>
  <cp:lastModifiedBy>Michał Mika</cp:lastModifiedBy>
  <cp:revision>1</cp:revision>
  <dcterms:created xsi:type="dcterms:W3CDTF">2013-03-13T15:01:00Z</dcterms:created>
  <dcterms:modified xsi:type="dcterms:W3CDTF">2013-03-13T15:02:00Z</dcterms:modified>
</cp:coreProperties>
</file>